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FF2AD6" w14:paraId="68C062B8" w14:textId="77777777">
        <w:trPr>
          <w:trHeight w:hRule="exact" w:val="227"/>
        </w:trPr>
        <w:tc>
          <w:tcPr>
            <w:tcW w:w="935" w:type="dxa"/>
            <w:vAlign w:val="center"/>
          </w:tcPr>
          <w:p w14:paraId="2DE01B16" w14:textId="77777777" w:rsidR="00FF2AD6" w:rsidRDefault="00FF2AD6" w:rsidP="008C7D44">
            <w:pPr>
              <w:pStyle w:val="dajtabulky"/>
            </w:pPr>
          </w:p>
        </w:tc>
        <w:tc>
          <w:tcPr>
            <w:tcW w:w="6977" w:type="dxa"/>
            <w:vAlign w:val="center"/>
          </w:tcPr>
          <w:p w14:paraId="097BF25D" w14:textId="77777777" w:rsidR="00FF2AD6" w:rsidRDefault="00FF2AD6" w:rsidP="008C7D44">
            <w:pPr>
              <w:pStyle w:val="dajtabulky"/>
              <w:rPr>
                <w:sz w:val="14"/>
                <w:szCs w:val="14"/>
              </w:rPr>
            </w:pPr>
          </w:p>
        </w:tc>
        <w:tc>
          <w:tcPr>
            <w:tcW w:w="1727" w:type="dxa"/>
            <w:vAlign w:val="center"/>
          </w:tcPr>
          <w:p w14:paraId="730D8551" w14:textId="77777777" w:rsidR="00FF2AD6" w:rsidRDefault="00FF2AD6" w:rsidP="008C7D44">
            <w:pPr>
              <w:pStyle w:val="dajtabulky"/>
            </w:pPr>
          </w:p>
        </w:tc>
      </w:tr>
      <w:tr w:rsidR="00FF2AD6" w14:paraId="60D73BF3" w14:textId="77777777">
        <w:trPr>
          <w:trHeight w:hRule="exact" w:val="227"/>
        </w:trPr>
        <w:tc>
          <w:tcPr>
            <w:tcW w:w="935" w:type="dxa"/>
            <w:vAlign w:val="center"/>
          </w:tcPr>
          <w:p w14:paraId="37981512" w14:textId="77777777" w:rsidR="00FF2AD6" w:rsidRDefault="00D82B62" w:rsidP="00C01487">
            <w:pPr>
              <w:pStyle w:val="Popisektabulky"/>
            </w:pPr>
            <w:r>
              <w:t>Revize</w:t>
            </w:r>
          </w:p>
        </w:tc>
        <w:tc>
          <w:tcPr>
            <w:tcW w:w="6977" w:type="dxa"/>
            <w:vAlign w:val="center"/>
          </w:tcPr>
          <w:p w14:paraId="606D206A" w14:textId="77777777" w:rsidR="00FF2AD6" w:rsidRDefault="00D82B62" w:rsidP="008C7D44">
            <w:pPr>
              <w:pStyle w:val="Popisektabulky"/>
            </w:pPr>
            <w:r>
              <w:t>Popis revize</w:t>
            </w:r>
          </w:p>
        </w:tc>
        <w:tc>
          <w:tcPr>
            <w:tcW w:w="1727" w:type="dxa"/>
            <w:vAlign w:val="center"/>
          </w:tcPr>
          <w:p w14:paraId="55816A48" w14:textId="77777777" w:rsidR="00FF2AD6" w:rsidRDefault="00D82B62" w:rsidP="00C01487">
            <w:pPr>
              <w:pStyle w:val="Popisektabulky"/>
              <w:rPr>
                <w:sz w:val="20"/>
                <w:szCs w:val="20"/>
              </w:rPr>
            </w:pPr>
            <w:r>
              <w:t>Datum revize</w:t>
            </w:r>
          </w:p>
        </w:tc>
      </w:tr>
    </w:tbl>
    <w:p w14:paraId="3C23B36B" w14:textId="77777777" w:rsidR="00FF2AD6" w:rsidRDefault="00FF2AD6"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FF2AD6" w14:paraId="1A140BBB" w14:textId="777777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40A6D70E" w14:textId="77777777" w:rsidR="00FF2AD6" w:rsidRDefault="00D82B62" w:rsidP="00B8024C">
            <w:pPr>
              <w:tabs>
                <w:tab w:val="left" w:pos="285"/>
              </w:tabs>
            </w:pPr>
            <w:r>
              <w:tab/>
            </w:r>
            <w:r>
              <w:rPr>
                <w:noProof/>
              </w:rPr>
              <w:drawing>
                <wp:inline distT="0" distB="0" distL="0" distR="0" wp14:anchorId="2BD506FA" wp14:editId="26796795">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5B94FCFD" w14:textId="77777777" w:rsidR="00FF2AD6"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14:paraId="7DBA6BFE" w14:textId="77777777" w:rsidR="00FF2AD6" w:rsidRDefault="00D82B62" w:rsidP="0046155E">
            <w:pPr>
              <w:pStyle w:val="Firma"/>
            </w:pPr>
            <w:r>
              <w:t xml:space="preserve">Projektová a inženýrská společnost </w:t>
            </w:r>
          </w:p>
          <w:p w14:paraId="73CDF9AA" w14:textId="77777777" w:rsidR="00FF2AD6" w:rsidRDefault="00D82B62" w:rsidP="0046155E">
            <w:pPr>
              <w:pStyle w:val="Firma"/>
            </w:pPr>
            <w:r>
              <w:t>Palackého tř. 12, 612 00 Brno</w:t>
            </w:r>
          </w:p>
          <w:p w14:paraId="3FEFDB7B" w14:textId="77777777" w:rsidR="00FF2AD6" w:rsidRDefault="00D82B62" w:rsidP="0046155E">
            <w:pPr>
              <w:pStyle w:val="Firma"/>
              <w:rPr>
                <w:sz w:val="16"/>
                <w:szCs w:val="16"/>
              </w:rPr>
            </w:pPr>
            <w:r>
              <w:rPr>
                <w:sz w:val="16"/>
                <w:szCs w:val="16"/>
              </w:rPr>
              <w:t>tel.: +420 541 426 011</w:t>
            </w:r>
          </w:p>
          <w:p w14:paraId="6FC3C6BC" w14:textId="77777777" w:rsidR="00FF2AD6" w:rsidRDefault="00D82B62" w:rsidP="0046155E">
            <w:pPr>
              <w:pStyle w:val="Firma"/>
              <w:rPr>
                <w:sz w:val="16"/>
                <w:szCs w:val="16"/>
              </w:rPr>
            </w:pPr>
            <w:r>
              <w:rPr>
                <w:sz w:val="16"/>
                <w:szCs w:val="16"/>
              </w:rPr>
              <w:t>E-mail: info@aquaprocon.cz</w:t>
            </w:r>
          </w:p>
          <w:p w14:paraId="44AC1E52" w14:textId="77777777" w:rsidR="00FF2AD6" w:rsidRDefault="00D82B62" w:rsidP="0046155E">
            <w:pPr>
              <w:pStyle w:val="Firma"/>
            </w:pPr>
            <w:r>
              <w:rPr>
                <w:sz w:val="16"/>
                <w:szCs w:val="16"/>
              </w:rPr>
              <w:t>www.aquaprocon.cz</w:t>
            </w:r>
          </w:p>
        </w:tc>
      </w:tr>
      <w:tr w:rsidR="00FF2AD6"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FF2AD6"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FF2AD6"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FF2AD6"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FF2AD6"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FF2AD6" w:rsidRDefault="00D82B62" w:rsidP="008128D8">
            <w:r>
              <w:fldChar w:fldCharType="begin">
                <w:ffData>
                  <w:name w:val="zastupce_projektu"/>
                  <w:enabled/>
                  <w:calcOnExit w:val="0"/>
                  <w:textInput/>
                </w:ffData>
              </w:fldChar>
            </w:r>
            <w:r>
              <w:instrText xml:space="preserve"> FORMTEXT </w:instrText>
            </w:r>
            <w:r w:rsidR="00204DC4">
              <w:fldChar w:fldCharType="separate"/>
            </w:r>
            <w:r>
              <w:fldChar w:fldCharType="end"/>
            </w:r>
            <w:bookmarkEnd w:id="1"/>
          </w:p>
        </w:tc>
      </w:tr>
      <w:tr w:rsidR="00FF2AD6"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FF2AD6"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FF2AD6" w:rsidRDefault="00D82B62" w:rsidP="008128D8">
            <w:r>
              <w:fldChar w:fldCharType="begin">
                <w:ffData>
                  <w:name w:val="zodp_projektant"/>
                  <w:enabled/>
                  <w:calcOnExit w:val="0"/>
                  <w:textInput>
                    <w:default w:val="Ing. Jaroslav Jarolím"/>
                  </w:textInput>
                </w:ffData>
              </w:fldChar>
            </w:r>
            <w:r>
              <w:instrText xml:space="preserve"> FORMTEXT </w:instrText>
            </w:r>
            <w:r>
              <w:fldChar w:fldCharType="separate"/>
            </w:r>
            <w:r>
              <w:t>Ing. Jaroslav Jarolím</w:t>
            </w:r>
            <w:r>
              <w:fldChar w:fldCharType="end"/>
            </w:r>
            <w:bookmarkEnd w:id="2"/>
          </w:p>
        </w:tc>
      </w:tr>
      <w:tr w:rsidR="00FF2AD6"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FF2AD6"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FF2AD6" w:rsidRDefault="00D82B62" w:rsidP="008128D8">
            <w:r>
              <w:fldChar w:fldCharType="begin">
                <w:ffData>
                  <w:name w:val="vypracoval"/>
                  <w:enabled/>
                  <w:calcOnExit w:val="0"/>
                  <w:textInput>
                    <w:default w:val="Daniela Adlerová"/>
                  </w:textInput>
                </w:ffData>
              </w:fldChar>
            </w:r>
            <w:r>
              <w:instrText xml:space="preserve"> FORMTEXT </w:instrText>
            </w:r>
            <w:r>
              <w:fldChar w:fldCharType="separate"/>
            </w:r>
            <w:r>
              <w:t>Daniela Adlerová</w:t>
            </w:r>
            <w:r>
              <w:fldChar w:fldCharType="end"/>
            </w:r>
            <w:bookmarkEnd w:id="3"/>
          </w:p>
        </w:tc>
      </w:tr>
      <w:tr w:rsidR="00FF2AD6"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FF2AD6"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FF2AD6" w:rsidRDefault="00D82B62" w:rsidP="008128D8">
            <w:r>
              <w:fldChar w:fldCharType="begin">
                <w:ffData>
                  <w:name w:val="kontroloval"/>
                  <w:enabled/>
                  <w:calcOnExit w:val="0"/>
                  <w:textInput>
                    <w:default w:val="Ing. Jaroslav Jarolím"/>
                  </w:textInput>
                </w:ffData>
              </w:fldChar>
            </w:r>
            <w:r>
              <w:instrText xml:space="preserve"> FORMTEXT </w:instrText>
            </w:r>
            <w:r>
              <w:fldChar w:fldCharType="separate"/>
            </w:r>
            <w:r>
              <w:t>Ing. Jaroslav Jarolím</w:t>
            </w:r>
            <w:r>
              <w:fldChar w:fldCharType="end"/>
            </w:r>
            <w:bookmarkEnd w:id="4"/>
          </w:p>
        </w:tc>
      </w:tr>
    </w:tbl>
    <w:p w14:paraId="78726ACA" w14:textId="77777777" w:rsidR="00FF2AD6" w:rsidRDefault="00FF2AD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FF2AD6" w14:paraId="2AB7603A" w14:textId="77777777" w:rsidTr="000B0E78">
        <w:trPr>
          <w:trHeight w:val="284"/>
        </w:trPr>
        <w:tc>
          <w:tcPr>
            <w:tcW w:w="999" w:type="dxa"/>
            <w:tcBorders>
              <w:top w:val="single" w:sz="12" w:space="0" w:color="auto"/>
            </w:tcBorders>
            <w:vAlign w:val="center"/>
          </w:tcPr>
          <w:p w14:paraId="5877C88F" w14:textId="77777777" w:rsidR="00FF2AD6"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FF2AD6"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FF2AD6" w14:paraId="25F748A8" w14:textId="77777777" w:rsidTr="000B0E78">
        <w:trPr>
          <w:trHeight w:val="284"/>
        </w:trPr>
        <w:tc>
          <w:tcPr>
            <w:tcW w:w="999" w:type="dxa"/>
            <w:tcBorders>
              <w:bottom w:val="single" w:sz="12" w:space="0" w:color="auto"/>
            </w:tcBorders>
            <w:vAlign w:val="center"/>
          </w:tcPr>
          <w:p w14:paraId="57F3642A" w14:textId="77777777" w:rsidR="00FF2AD6"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FF2AD6"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FF2AD6" w:rsidRDefault="00FF2AD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FF2AD6"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FF2AD6"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25F35BF5" w:rsidR="00FF2AD6" w:rsidRDefault="00DE6942" w:rsidP="00884801">
            <w:pPr>
              <w:pStyle w:val="dajtabulky"/>
            </w:pPr>
            <w:r>
              <w:t>1</w:t>
            </w:r>
            <w:r w:rsidR="004B5145">
              <w:t>5</w:t>
            </w:r>
            <w:r w:rsidR="002A1137">
              <w:rPr>
                <w:rFonts w:ascii="Tahoma" w:hAnsi="Tahoma" w:cs="Tahoma"/>
              </w:rPr>
              <w:t>×</w:t>
            </w:r>
            <w:r w:rsidR="002A1137">
              <w:t>A4</w:t>
            </w:r>
          </w:p>
        </w:tc>
        <w:tc>
          <w:tcPr>
            <w:tcW w:w="676" w:type="dxa"/>
            <w:tcBorders>
              <w:top w:val="single" w:sz="12" w:space="0" w:color="auto"/>
              <w:left w:val="single" w:sz="2" w:space="0" w:color="auto"/>
              <w:bottom w:val="single" w:sz="12" w:space="0" w:color="auto"/>
            </w:tcBorders>
            <w:vAlign w:val="center"/>
          </w:tcPr>
          <w:p w14:paraId="7B373B18" w14:textId="77777777" w:rsidR="00FF2AD6"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FF2AD6" w:rsidRDefault="00D82B62" w:rsidP="0046155E">
            <w:pPr>
              <w:pStyle w:val="dajtabulky"/>
            </w:pPr>
            <w:r>
              <w:fldChar w:fldCharType="begin">
                <w:ffData>
                  <w:name w:val="Meritko"/>
                  <w:enabled/>
                  <w:calcOnExit w:val="0"/>
                  <w:textInput/>
                </w:ffData>
              </w:fldChar>
            </w:r>
            <w:r>
              <w:instrText xml:space="preserve"> FORMTEXT </w:instrText>
            </w:r>
            <w:r w:rsidR="00204DC4">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FF2AD6" w:rsidRDefault="00D82B62" w:rsidP="00766C1B">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223A476C" w14:textId="5D8A29E6" w:rsidR="00FF2AD6" w:rsidRDefault="00224939" w:rsidP="0046155E">
            <w:pPr>
              <w:pStyle w:val="dajtabulky"/>
            </w:pPr>
            <w:bookmarkStart w:id="8" w:name="Stupen"/>
            <w:r>
              <w:t>DUR+</w:t>
            </w:r>
            <w:r w:rsidR="00D82B62">
              <w:fldChar w:fldCharType="begin">
                <w:ffData>
                  <w:name w:val="Stupen"/>
                  <w:enabled/>
                  <w:calcOnExit w:val="0"/>
                  <w:textInput>
                    <w:default w:val="DSP,DPS"/>
                  </w:textInput>
                </w:ffData>
              </w:fldChar>
            </w:r>
            <w:r w:rsidR="00D82B62">
              <w:instrText xml:space="preserve"> FORMTEXT </w:instrText>
            </w:r>
            <w:r w:rsidR="00D82B62">
              <w:fldChar w:fldCharType="separate"/>
            </w:r>
            <w:r w:rsidR="00D82B62">
              <w:t>DSP,DPS</w:t>
            </w:r>
            <w:r w:rsidR="00D82B62">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FF2AD6"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FF2AD6" w:rsidRDefault="00D82B62" w:rsidP="0046155E">
            <w:pPr>
              <w:pStyle w:val="dajtabulky"/>
            </w:pPr>
            <w:r>
              <w:fldChar w:fldCharType="begin">
                <w:ffData>
                  <w:name w:val="Datum_hl"/>
                  <w:enabled/>
                  <w:calcOnExit w:val="0"/>
                  <w:textInput>
                    <w:default w:val="03/2022"/>
                  </w:textInput>
                </w:ffData>
              </w:fldChar>
            </w:r>
            <w:r>
              <w:instrText xml:space="preserve"> FORMTEXT </w:instrText>
            </w:r>
            <w:r>
              <w:fldChar w:fldCharType="separate"/>
            </w:r>
            <w: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FF2AD6"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FF2AD6" w:rsidRDefault="00D82B62" w:rsidP="0046155E">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2C5910CB" w14:textId="77777777" w:rsidR="00FF2AD6" w:rsidRDefault="00FF2AD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FF2AD6"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FF2AD6"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FF2AD6" w:rsidRDefault="00FF2AD6">
            <w:pPr>
              <w:pStyle w:val="Popisektabulky"/>
            </w:pPr>
          </w:p>
        </w:tc>
      </w:tr>
      <w:tr w:rsidR="00FF2AD6" w14:paraId="0C2A5E03" w14:textId="77777777" w:rsidTr="00B45184">
        <w:trPr>
          <w:trHeight w:val="340"/>
        </w:trPr>
        <w:tc>
          <w:tcPr>
            <w:tcW w:w="977" w:type="dxa"/>
            <w:tcBorders>
              <w:top w:val="nil"/>
              <w:bottom w:val="nil"/>
              <w:right w:val="nil"/>
            </w:tcBorders>
            <w:vAlign w:val="center"/>
          </w:tcPr>
          <w:p w14:paraId="60A484D6" w14:textId="77777777" w:rsidR="00FF2AD6" w:rsidRDefault="00FF2AD6">
            <w:pPr>
              <w:pStyle w:val="Popisektabulky"/>
            </w:pPr>
          </w:p>
        </w:tc>
        <w:tc>
          <w:tcPr>
            <w:tcW w:w="7000" w:type="dxa"/>
            <w:gridSpan w:val="2"/>
            <w:vMerge w:val="restart"/>
            <w:tcBorders>
              <w:top w:val="nil"/>
              <w:left w:val="nil"/>
              <w:bottom w:val="nil"/>
              <w:right w:val="nil"/>
            </w:tcBorders>
          </w:tcPr>
          <w:p w14:paraId="2288F5E9" w14:textId="77777777" w:rsidR="00FF2AD6" w:rsidRDefault="00B45184">
            <w:pPr>
              <w:pStyle w:val="Projekt"/>
            </w:pPr>
            <w:r>
              <w:t>BRNO, VDJ PALACKÉHO VRCH 2 X 17 500 m³, VDJ PALACKÉHO VRCH 5000 m</w:t>
            </w:r>
            <w:proofErr w:type="gramStart"/>
            <w:r>
              <w:t>³ - REKONSTRUKCE</w:t>
            </w:r>
            <w:proofErr w:type="gramEnd"/>
            <w:r>
              <w:t xml:space="preserve"> STAVEBNÍ ČÁSTI A TECHNOLOGIE</w:t>
            </w:r>
          </w:p>
          <w:p w14:paraId="7B4EC242" w14:textId="77777777" w:rsidR="00FF2AD6"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204DC4">
              <w:rPr>
                <w:sz w:val="24"/>
                <w:szCs w:val="24"/>
              </w:rPr>
            </w:r>
            <w:r w:rsidR="00204DC4">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14:paraId="177F5D48" w14:textId="77777777" w:rsidR="00FF2AD6" w:rsidRDefault="00FF2AD6" w:rsidP="00DC2B84">
            <w:pPr>
              <w:pStyle w:val="dajtabulky"/>
            </w:pPr>
          </w:p>
        </w:tc>
      </w:tr>
      <w:tr w:rsidR="00FF2AD6" w14:paraId="7A89A214" w14:textId="77777777" w:rsidTr="00B45184">
        <w:trPr>
          <w:trHeight w:val="340"/>
        </w:trPr>
        <w:tc>
          <w:tcPr>
            <w:tcW w:w="977" w:type="dxa"/>
            <w:tcBorders>
              <w:top w:val="nil"/>
              <w:bottom w:val="nil"/>
              <w:right w:val="nil"/>
            </w:tcBorders>
            <w:vAlign w:val="center"/>
          </w:tcPr>
          <w:p w14:paraId="50655E2C" w14:textId="77777777" w:rsidR="00FF2AD6" w:rsidRDefault="00FF2AD6">
            <w:pPr>
              <w:pStyle w:val="Popisektabulky"/>
            </w:pPr>
          </w:p>
        </w:tc>
        <w:tc>
          <w:tcPr>
            <w:tcW w:w="7000" w:type="dxa"/>
            <w:gridSpan w:val="2"/>
            <w:vMerge/>
            <w:tcBorders>
              <w:top w:val="nil"/>
              <w:left w:val="nil"/>
              <w:bottom w:val="nil"/>
              <w:right w:val="nil"/>
            </w:tcBorders>
            <w:vAlign w:val="center"/>
          </w:tcPr>
          <w:p w14:paraId="5BDAA9F4" w14:textId="77777777" w:rsidR="00FF2AD6" w:rsidRDefault="00FF2AD6">
            <w:pPr>
              <w:rPr>
                <w:sz w:val="28"/>
                <w:szCs w:val="28"/>
              </w:rPr>
            </w:pPr>
          </w:p>
        </w:tc>
        <w:tc>
          <w:tcPr>
            <w:tcW w:w="1662" w:type="dxa"/>
            <w:gridSpan w:val="2"/>
            <w:vMerge/>
            <w:tcBorders>
              <w:top w:val="nil"/>
              <w:left w:val="nil"/>
              <w:bottom w:val="nil"/>
            </w:tcBorders>
            <w:vAlign w:val="center"/>
          </w:tcPr>
          <w:p w14:paraId="6EB6EC06" w14:textId="77777777" w:rsidR="00FF2AD6" w:rsidRDefault="00FF2AD6">
            <w:pPr>
              <w:rPr>
                <w:b/>
                <w:bCs/>
                <w:color w:val="99CCFF"/>
                <w:sz w:val="144"/>
                <w:szCs w:val="144"/>
              </w:rPr>
            </w:pPr>
          </w:p>
        </w:tc>
      </w:tr>
      <w:tr w:rsidR="00FF2AD6" w14:paraId="0F56AB54" w14:textId="77777777" w:rsidTr="00B45184">
        <w:trPr>
          <w:trHeight w:val="340"/>
        </w:trPr>
        <w:tc>
          <w:tcPr>
            <w:tcW w:w="977" w:type="dxa"/>
            <w:tcBorders>
              <w:top w:val="nil"/>
              <w:bottom w:val="nil"/>
              <w:right w:val="nil"/>
            </w:tcBorders>
            <w:vAlign w:val="center"/>
          </w:tcPr>
          <w:p w14:paraId="0D1BDBDE" w14:textId="77777777" w:rsidR="00FF2AD6" w:rsidRDefault="00FF2AD6">
            <w:pPr>
              <w:pStyle w:val="Popisektabulky"/>
            </w:pPr>
          </w:p>
        </w:tc>
        <w:tc>
          <w:tcPr>
            <w:tcW w:w="7000" w:type="dxa"/>
            <w:gridSpan w:val="2"/>
            <w:vMerge/>
            <w:tcBorders>
              <w:top w:val="nil"/>
              <w:left w:val="nil"/>
              <w:bottom w:val="nil"/>
              <w:right w:val="nil"/>
            </w:tcBorders>
            <w:vAlign w:val="center"/>
          </w:tcPr>
          <w:p w14:paraId="00CE9E35" w14:textId="77777777" w:rsidR="00FF2AD6" w:rsidRDefault="00FF2AD6">
            <w:pPr>
              <w:rPr>
                <w:sz w:val="28"/>
                <w:szCs w:val="28"/>
              </w:rPr>
            </w:pPr>
          </w:p>
        </w:tc>
        <w:tc>
          <w:tcPr>
            <w:tcW w:w="1662" w:type="dxa"/>
            <w:gridSpan w:val="2"/>
            <w:vMerge/>
            <w:tcBorders>
              <w:top w:val="nil"/>
              <w:left w:val="nil"/>
              <w:bottom w:val="nil"/>
            </w:tcBorders>
            <w:vAlign w:val="center"/>
          </w:tcPr>
          <w:p w14:paraId="11980078" w14:textId="77777777" w:rsidR="00FF2AD6" w:rsidRDefault="00FF2AD6">
            <w:pPr>
              <w:rPr>
                <w:b/>
                <w:bCs/>
                <w:color w:val="99CCFF"/>
                <w:sz w:val="144"/>
                <w:szCs w:val="144"/>
              </w:rPr>
            </w:pPr>
          </w:p>
        </w:tc>
      </w:tr>
      <w:tr w:rsidR="00FF2AD6" w14:paraId="1EDFE28E" w14:textId="77777777" w:rsidTr="00B45184">
        <w:trPr>
          <w:trHeight w:val="340"/>
        </w:trPr>
        <w:tc>
          <w:tcPr>
            <w:tcW w:w="977" w:type="dxa"/>
            <w:tcBorders>
              <w:top w:val="nil"/>
              <w:bottom w:val="nil"/>
              <w:right w:val="nil"/>
            </w:tcBorders>
          </w:tcPr>
          <w:p w14:paraId="0AF7692F" w14:textId="77777777" w:rsidR="00FF2AD6" w:rsidRDefault="00FF2AD6" w:rsidP="00725A6E">
            <w:pPr>
              <w:pStyle w:val="Popisektabulky"/>
            </w:pPr>
          </w:p>
        </w:tc>
        <w:tc>
          <w:tcPr>
            <w:tcW w:w="6100" w:type="dxa"/>
            <w:tcBorders>
              <w:top w:val="nil"/>
              <w:left w:val="nil"/>
              <w:bottom w:val="nil"/>
              <w:right w:val="nil"/>
            </w:tcBorders>
            <w:vAlign w:val="center"/>
          </w:tcPr>
          <w:p w14:paraId="508AD99F" w14:textId="77777777" w:rsidR="00FF2AD6" w:rsidRDefault="00725A6E">
            <w:pPr>
              <w:pStyle w:val="dajtabulky12"/>
            </w:pPr>
            <w:r>
              <w:fldChar w:fldCharType="begin">
                <w:ffData>
                  <w:name w:val="Oddil"/>
                  <w:enabled/>
                  <w:calcOnExit w:val="0"/>
                  <w:textInput/>
                </w:ffData>
              </w:fldChar>
            </w:r>
            <w:bookmarkStart w:id="11" w:name="Oddil"/>
            <w:r>
              <w:instrText xml:space="preserve"> FORMTEXT </w:instrText>
            </w:r>
            <w:r w:rsidR="00204DC4">
              <w:fldChar w:fldCharType="separate"/>
            </w:r>
            <w:r>
              <w:fldChar w:fldCharType="end"/>
            </w:r>
            <w:bookmarkEnd w:id="11"/>
          </w:p>
        </w:tc>
        <w:tc>
          <w:tcPr>
            <w:tcW w:w="900" w:type="dxa"/>
            <w:tcBorders>
              <w:top w:val="nil"/>
              <w:left w:val="nil"/>
              <w:bottom w:val="nil"/>
              <w:right w:val="nil"/>
            </w:tcBorders>
            <w:vAlign w:val="center"/>
          </w:tcPr>
          <w:p w14:paraId="79CB8B07" w14:textId="77777777" w:rsidR="00FF2AD6" w:rsidRDefault="00FF2AD6">
            <w:pPr>
              <w:pStyle w:val="Firma"/>
            </w:pPr>
          </w:p>
        </w:tc>
        <w:tc>
          <w:tcPr>
            <w:tcW w:w="1662" w:type="dxa"/>
            <w:gridSpan w:val="2"/>
            <w:vMerge/>
            <w:tcBorders>
              <w:top w:val="nil"/>
              <w:left w:val="nil"/>
              <w:bottom w:val="nil"/>
            </w:tcBorders>
            <w:vAlign w:val="center"/>
          </w:tcPr>
          <w:p w14:paraId="10A18109" w14:textId="77777777" w:rsidR="00FF2AD6" w:rsidRDefault="00FF2AD6">
            <w:pPr>
              <w:rPr>
                <w:b/>
                <w:bCs/>
                <w:color w:val="99CCFF"/>
                <w:sz w:val="144"/>
                <w:szCs w:val="144"/>
              </w:rPr>
            </w:pPr>
          </w:p>
        </w:tc>
      </w:tr>
      <w:tr w:rsidR="00FF2AD6" w14:paraId="1AC887D0" w14:textId="77777777" w:rsidTr="00B45184">
        <w:trPr>
          <w:trHeight w:val="340"/>
        </w:trPr>
        <w:tc>
          <w:tcPr>
            <w:tcW w:w="977" w:type="dxa"/>
            <w:tcBorders>
              <w:top w:val="nil"/>
              <w:bottom w:val="nil"/>
              <w:right w:val="nil"/>
            </w:tcBorders>
          </w:tcPr>
          <w:p w14:paraId="0E03227A" w14:textId="77777777" w:rsidR="00FF2AD6" w:rsidRDefault="00FF2AD6" w:rsidP="00725A6E">
            <w:pPr>
              <w:pStyle w:val="Popisektabulky"/>
            </w:pPr>
          </w:p>
        </w:tc>
        <w:tc>
          <w:tcPr>
            <w:tcW w:w="6100" w:type="dxa"/>
            <w:tcBorders>
              <w:top w:val="nil"/>
              <w:left w:val="nil"/>
              <w:bottom w:val="nil"/>
              <w:right w:val="nil"/>
            </w:tcBorders>
            <w:vAlign w:val="center"/>
          </w:tcPr>
          <w:p w14:paraId="294E6156" w14:textId="77777777" w:rsidR="00FF2AD6" w:rsidRDefault="00725A6E">
            <w:pPr>
              <w:pStyle w:val="dajtabulky12"/>
            </w:pPr>
            <w:r>
              <w:fldChar w:fldCharType="begin">
                <w:ffData>
                  <w:name w:val=""/>
                  <w:enabled/>
                  <w:calcOnExit w:val="0"/>
                  <w:textInput/>
                </w:ffData>
              </w:fldChar>
            </w:r>
            <w:r>
              <w:instrText xml:space="preserve"> FORMTEXT </w:instrText>
            </w:r>
            <w:r w:rsidR="00204DC4">
              <w:fldChar w:fldCharType="separate"/>
            </w:r>
            <w:r>
              <w:fldChar w:fldCharType="end"/>
            </w:r>
          </w:p>
        </w:tc>
        <w:tc>
          <w:tcPr>
            <w:tcW w:w="900" w:type="dxa"/>
            <w:tcBorders>
              <w:top w:val="nil"/>
              <w:left w:val="nil"/>
              <w:bottom w:val="nil"/>
              <w:right w:val="nil"/>
            </w:tcBorders>
            <w:vAlign w:val="center"/>
          </w:tcPr>
          <w:p w14:paraId="3EF8F0DE" w14:textId="77777777" w:rsidR="00FF2AD6" w:rsidRDefault="00FF2AD6">
            <w:pPr>
              <w:pStyle w:val="Firma"/>
            </w:pPr>
          </w:p>
        </w:tc>
        <w:tc>
          <w:tcPr>
            <w:tcW w:w="1662" w:type="dxa"/>
            <w:gridSpan w:val="2"/>
            <w:vMerge/>
            <w:tcBorders>
              <w:top w:val="nil"/>
              <w:left w:val="nil"/>
              <w:bottom w:val="nil"/>
            </w:tcBorders>
            <w:vAlign w:val="center"/>
          </w:tcPr>
          <w:p w14:paraId="6F3D3935" w14:textId="77777777" w:rsidR="00FF2AD6" w:rsidRDefault="00FF2AD6">
            <w:pPr>
              <w:rPr>
                <w:b/>
                <w:bCs/>
                <w:color w:val="99CCFF"/>
                <w:sz w:val="144"/>
                <w:szCs w:val="144"/>
              </w:rPr>
            </w:pPr>
          </w:p>
        </w:tc>
      </w:tr>
      <w:tr w:rsidR="00FF2AD6" w14:paraId="3DC2C553" w14:textId="77777777" w:rsidTr="00B45184">
        <w:trPr>
          <w:trHeight w:val="340"/>
        </w:trPr>
        <w:tc>
          <w:tcPr>
            <w:tcW w:w="977" w:type="dxa"/>
            <w:tcBorders>
              <w:top w:val="nil"/>
              <w:bottom w:val="nil"/>
              <w:right w:val="nil"/>
            </w:tcBorders>
          </w:tcPr>
          <w:p w14:paraId="1A0EFD39" w14:textId="77777777" w:rsidR="00FF2AD6" w:rsidRDefault="00FF2AD6">
            <w:pPr>
              <w:pStyle w:val="Popisektabulky"/>
            </w:pPr>
          </w:p>
        </w:tc>
        <w:tc>
          <w:tcPr>
            <w:tcW w:w="6100" w:type="dxa"/>
            <w:tcBorders>
              <w:top w:val="nil"/>
              <w:left w:val="nil"/>
              <w:bottom w:val="nil"/>
              <w:right w:val="nil"/>
            </w:tcBorders>
            <w:vAlign w:val="center"/>
          </w:tcPr>
          <w:p w14:paraId="4C153232" w14:textId="77777777" w:rsidR="00FF2AD6" w:rsidRDefault="00D82B62" w:rsidP="00725A6E">
            <w:pPr>
              <w:pStyle w:val="dajtabulky12"/>
            </w:pPr>
            <w:proofErr w:type="gramStart"/>
            <w:r>
              <w:t>D - Výkresová</w:t>
            </w:r>
            <w:proofErr w:type="gramEnd"/>
            <w:r>
              <w:t xml:space="preserve"> dokumentace</w:t>
            </w:r>
          </w:p>
        </w:tc>
        <w:tc>
          <w:tcPr>
            <w:tcW w:w="900" w:type="dxa"/>
            <w:tcBorders>
              <w:top w:val="nil"/>
              <w:left w:val="nil"/>
              <w:bottom w:val="nil"/>
              <w:right w:val="nil"/>
            </w:tcBorders>
            <w:vAlign w:val="center"/>
          </w:tcPr>
          <w:p w14:paraId="643394BC" w14:textId="77777777" w:rsidR="00FF2AD6" w:rsidRDefault="00FF2AD6">
            <w:pPr>
              <w:pStyle w:val="Firma"/>
            </w:pPr>
          </w:p>
        </w:tc>
        <w:tc>
          <w:tcPr>
            <w:tcW w:w="1662" w:type="dxa"/>
            <w:gridSpan w:val="2"/>
            <w:vMerge/>
            <w:tcBorders>
              <w:top w:val="nil"/>
              <w:left w:val="nil"/>
              <w:bottom w:val="nil"/>
            </w:tcBorders>
            <w:vAlign w:val="center"/>
          </w:tcPr>
          <w:p w14:paraId="29DDD1B5" w14:textId="77777777" w:rsidR="00FF2AD6" w:rsidRDefault="00FF2AD6">
            <w:pPr>
              <w:rPr>
                <w:b/>
                <w:bCs/>
                <w:color w:val="99CCFF"/>
                <w:sz w:val="144"/>
                <w:szCs w:val="144"/>
              </w:rPr>
            </w:pPr>
          </w:p>
        </w:tc>
      </w:tr>
      <w:tr w:rsidR="00FF2AD6" w14:paraId="5C604F06" w14:textId="77777777" w:rsidTr="00B45184">
        <w:trPr>
          <w:trHeight w:val="340"/>
        </w:trPr>
        <w:tc>
          <w:tcPr>
            <w:tcW w:w="977" w:type="dxa"/>
            <w:tcBorders>
              <w:top w:val="nil"/>
              <w:bottom w:val="nil"/>
              <w:right w:val="nil"/>
            </w:tcBorders>
          </w:tcPr>
          <w:p w14:paraId="7418E04F" w14:textId="77777777" w:rsidR="00FF2AD6" w:rsidRDefault="00FF2AD6">
            <w:pPr>
              <w:pStyle w:val="Popisektabulky"/>
            </w:pPr>
          </w:p>
        </w:tc>
        <w:tc>
          <w:tcPr>
            <w:tcW w:w="6100" w:type="dxa"/>
            <w:tcBorders>
              <w:top w:val="nil"/>
              <w:left w:val="nil"/>
              <w:bottom w:val="nil"/>
              <w:right w:val="nil"/>
            </w:tcBorders>
            <w:vAlign w:val="center"/>
          </w:tcPr>
          <w:p w14:paraId="79622AC3" w14:textId="77777777" w:rsidR="00FF2AD6" w:rsidRDefault="00D82B62" w:rsidP="00725A6E">
            <w:pPr>
              <w:pStyle w:val="dajtabulky12"/>
            </w:pPr>
            <w:r>
              <w:t>D.1 - STAVEBNÍ ČÁST</w:t>
            </w:r>
          </w:p>
        </w:tc>
        <w:tc>
          <w:tcPr>
            <w:tcW w:w="900" w:type="dxa"/>
            <w:tcBorders>
              <w:top w:val="nil"/>
              <w:left w:val="nil"/>
              <w:bottom w:val="nil"/>
              <w:right w:val="nil"/>
            </w:tcBorders>
            <w:vAlign w:val="center"/>
          </w:tcPr>
          <w:p w14:paraId="460F629E" w14:textId="77777777" w:rsidR="00FF2AD6" w:rsidRDefault="00FF2AD6">
            <w:pPr>
              <w:pStyle w:val="Firma"/>
            </w:pPr>
          </w:p>
        </w:tc>
        <w:tc>
          <w:tcPr>
            <w:tcW w:w="1662" w:type="dxa"/>
            <w:gridSpan w:val="2"/>
            <w:vMerge/>
            <w:tcBorders>
              <w:top w:val="nil"/>
              <w:left w:val="nil"/>
              <w:bottom w:val="nil"/>
            </w:tcBorders>
            <w:vAlign w:val="center"/>
          </w:tcPr>
          <w:p w14:paraId="574710E7" w14:textId="77777777" w:rsidR="00FF2AD6" w:rsidRDefault="00FF2AD6">
            <w:pPr>
              <w:rPr>
                <w:b/>
                <w:bCs/>
                <w:color w:val="99CCFF"/>
                <w:sz w:val="144"/>
                <w:szCs w:val="144"/>
              </w:rPr>
            </w:pPr>
          </w:p>
        </w:tc>
      </w:tr>
      <w:tr w:rsidR="00FF2AD6" w14:paraId="54054C9D" w14:textId="77777777" w:rsidTr="00B45184">
        <w:trPr>
          <w:trHeight w:val="340"/>
        </w:trPr>
        <w:tc>
          <w:tcPr>
            <w:tcW w:w="977" w:type="dxa"/>
            <w:tcBorders>
              <w:top w:val="nil"/>
              <w:bottom w:val="single" w:sz="12" w:space="0" w:color="auto"/>
              <w:right w:val="nil"/>
            </w:tcBorders>
          </w:tcPr>
          <w:p w14:paraId="75C4829A" w14:textId="77777777" w:rsidR="00FF2AD6" w:rsidRDefault="00FF2AD6">
            <w:pPr>
              <w:pStyle w:val="Popisektabulky"/>
            </w:pPr>
          </w:p>
        </w:tc>
        <w:tc>
          <w:tcPr>
            <w:tcW w:w="6100" w:type="dxa"/>
            <w:tcBorders>
              <w:top w:val="nil"/>
              <w:left w:val="nil"/>
              <w:bottom w:val="single" w:sz="12" w:space="0" w:color="auto"/>
              <w:right w:val="nil"/>
            </w:tcBorders>
            <w:vAlign w:val="center"/>
          </w:tcPr>
          <w:p w14:paraId="0ED33D98" w14:textId="77777777" w:rsidR="00FF2AD6" w:rsidRDefault="00D82B62" w:rsidP="00725A6E">
            <w:pPr>
              <w:pStyle w:val="dajtabulky12"/>
            </w:pPr>
            <w:r>
              <w:t>D.1.1 - SO 01 Provozní budova VDJ 2x 17 500 m 3 -   stavební úpravy</w:t>
            </w:r>
          </w:p>
        </w:tc>
        <w:tc>
          <w:tcPr>
            <w:tcW w:w="2562" w:type="dxa"/>
            <w:gridSpan w:val="3"/>
            <w:tcBorders>
              <w:top w:val="nil"/>
              <w:left w:val="nil"/>
              <w:bottom w:val="single" w:sz="12" w:space="0" w:color="auto"/>
            </w:tcBorders>
            <w:vAlign w:val="center"/>
          </w:tcPr>
          <w:p w14:paraId="58EE9635" w14:textId="77777777" w:rsidR="00FF2AD6" w:rsidRDefault="00D82B62">
            <w:pPr>
              <w:pStyle w:val="dajtabulky"/>
              <w:jc w:val="right"/>
            </w:pPr>
            <w:r>
              <w:t>Souprava</w:t>
            </w:r>
          </w:p>
        </w:tc>
      </w:tr>
      <w:tr w:rsidR="00FF2AD6"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FF2AD6"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FF2AD6" w:rsidRDefault="00FF2AD6"/>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FF2AD6"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FF2AD6" w:rsidRDefault="00D82B62">
            <w:pPr>
              <w:pStyle w:val="Popisektabulky"/>
            </w:pPr>
            <w:r>
              <w:t>Revize</w:t>
            </w:r>
          </w:p>
        </w:tc>
      </w:tr>
      <w:tr w:rsidR="00FF2AD6"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FF2AD6" w:rsidRDefault="00FF2AD6">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FF2AD6"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FF2AD6" w:rsidRDefault="00D82B62">
            <w:pPr>
              <w:pStyle w:val="dajtabulky14"/>
            </w:pPr>
            <w:r>
              <w:fldChar w:fldCharType="begin">
                <w:ffData>
                  <w:name w:val="Cislo_prilohy"/>
                  <w:enabled/>
                  <w:calcOnExit w:val="0"/>
                  <w:textInput>
                    <w:default w:val="D.1.1.1"/>
                  </w:textInput>
                </w:ffData>
              </w:fldChar>
            </w:r>
            <w:r>
              <w:instrText xml:space="preserve"> FORMTEXT </w:instrText>
            </w:r>
            <w:r>
              <w:fldChar w:fldCharType="separate"/>
            </w:r>
            <w:r>
              <w:t>D.1.1.1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FF2AD6"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FF2AD6" w:rsidRDefault="00FF2AD6" w:rsidP="008922DA"/>
    <w:p w14:paraId="4340A080" w14:textId="77777777" w:rsidR="00FF2AD6" w:rsidRDefault="00FF2AD6" w:rsidP="008922DA">
      <w:pPr>
        <w:sectPr w:rsidR="00FF2AD6" w:rsidSect="00633FC3">
          <w:type w:val="continuous"/>
          <w:pgSz w:w="11906" w:h="16838" w:code="9"/>
          <w:pgMar w:top="1418" w:right="1134" w:bottom="567" w:left="1418" w:header="709" w:footer="709" w:gutter="0"/>
          <w:cols w:space="708"/>
          <w:vAlign w:val="bottom"/>
          <w:docGrid w:linePitch="360"/>
        </w:sectPr>
      </w:pPr>
    </w:p>
    <w:p w14:paraId="078A45EE" w14:textId="21D9F0DD" w:rsidR="00EB3979"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3613369" w:history="1">
        <w:r w:rsidR="00EB3979" w:rsidRPr="007C1357">
          <w:rPr>
            <w:rStyle w:val="Hypertextovodkaz"/>
            <w:noProof/>
          </w:rPr>
          <w:t>1</w:t>
        </w:r>
        <w:r w:rsidR="00EB3979">
          <w:rPr>
            <w:rFonts w:asciiTheme="minorHAnsi" w:eastAsiaTheme="minorEastAsia" w:hAnsiTheme="minorHAnsi" w:cstheme="minorBidi"/>
            <w:b w:val="0"/>
            <w:bCs w:val="0"/>
            <w:noProof/>
            <w:color w:val="auto"/>
            <w:sz w:val="22"/>
            <w:szCs w:val="22"/>
          </w:rPr>
          <w:tab/>
        </w:r>
        <w:r w:rsidR="00EB3979" w:rsidRPr="007C1357">
          <w:rPr>
            <w:rStyle w:val="Hypertextovodkaz"/>
            <w:noProof/>
          </w:rPr>
          <w:t>Úvod</w:t>
        </w:r>
        <w:r w:rsidR="00EB3979">
          <w:rPr>
            <w:noProof/>
            <w:webHidden/>
          </w:rPr>
          <w:tab/>
        </w:r>
        <w:r w:rsidR="00EB3979">
          <w:rPr>
            <w:noProof/>
            <w:webHidden/>
          </w:rPr>
          <w:fldChar w:fldCharType="begin"/>
        </w:r>
        <w:r w:rsidR="00EB3979">
          <w:rPr>
            <w:noProof/>
            <w:webHidden/>
          </w:rPr>
          <w:instrText xml:space="preserve"> PAGEREF _Toc103613369 \h </w:instrText>
        </w:r>
        <w:r w:rsidR="00EB3979">
          <w:rPr>
            <w:noProof/>
            <w:webHidden/>
          </w:rPr>
        </w:r>
        <w:r w:rsidR="00EB3979">
          <w:rPr>
            <w:noProof/>
            <w:webHidden/>
          </w:rPr>
          <w:fldChar w:fldCharType="separate"/>
        </w:r>
        <w:r w:rsidR="00204DC4">
          <w:rPr>
            <w:noProof/>
            <w:webHidden/>
          </w:rPr>
          <w:t>3</w:t>
        </w:r>
        <w:r w:rsidR="00EB3979">
          <w:rPr>
            <w:noProof/>
            <w:webHidden/>
          </w:rPr>
          <w:fldChar w:fldCharType="end"/>
        </w:r>
      </w:hyperlink>
    </w:p>
    <w:p w14:paraId="5EA97946" w14:textId="2FF94694" w:rsidR="00EB3979" w:rsidRDefault="00204DC4">
      <w:pPr>
        <w:pStyle w:val="Obsah1"/>
        <w:tabs>
          <w:tab w:val="right" w:leader="dot" w:pos="9627"/>
        </w:tabs>
        <w:rPr>
          <w:rFonts w:asciiTheme="minorHAnsi" w:eastAsiaTheme="minorEastAsia" w:hAnsiTheme="minorHAnsi" w:cstheme="minorBidi"/>
          <w:b w:val="0"/>
          <w:bCs w:val="0"/>
          <w:noProof/>
          <w:color w:val="auto"/>
          <w:sz w:val="22"/>
          <w:szCs w:val="22"/>
        </w:rPr>
      </w:pPr>
      <w:hyperlink w:anchor="_Toc103613370" w:history="1">
        <w:r w:rsidR="00EB3979" w:rsidRPr="007C1357">
          <w:rPr>
            <w:rStyle w:val="Hypertextovodkaz"/>
            <w:noProof/>
          </w:rPr>
          <w:t>2</w:t>
        </w:r>
        <w:r w:rsidR="00EB3979">
          <w:rPr>
            <w:rFonts w:asciiTheme="minorHAnsi" w:eastAsiaTheme="minorEastAsia" w:hAnsiTheme="minorHAnsi" w:cstheme="minorBidi"/>
            <w:b w:val="0"/>
            <w:bCs w:val="0"/>
            <w:noProof/>
            <w:color w:val="auto"/>
            <w:sz w:val="22"/>
            <w:szCs w:val="22"/>
          </w:rPr>
          <w:tab/>
        </w:r>
        <w:r w:rsidR="00EB3979" w:rsidRPr="007C1357">
          <w:rPr>
            <w:rStyle w:val="Hypertextovodkaz"/>
            <w:noProof/>
          </w:rPr>
          <w:t>Architektonické, dispoziční a funkční řešení</w:t>
        </w:r>
        <w:r w:rsidR="00EB3979">
          <w:rPr>
            <w:noProof/>
            <w:webHidden/>
          </w:rPr>
          <w:tab/>
        </w:r>
        <w:r w:rsidR="00EB3979">
          <w:rPr>
            <w:noProof/>
            <w:webHidden/>
          </w:rPr>
          <w:fldChar w:fldCharType="begin"/>
        </w:r>
        <w:r w:rsidR="00EB3979">
          <w:rPr>
            <w:noProof/>
            <w:webHidden/>
          </w:rPr>
          <w:instrText xml:space="preserve"> PAGEREF _Toc103613370 \h </w:instrText>
        </w:r>
        <w:r w:rsidR="00EB3979">
          <w:rPr>
            <w:noProof/>
            <w:webHidden/>
          </w:rPr>
        </w:r>
        <w:r w:rsidR="00EB3979">
          <w:rPr>
            <w:noProof/>
            <w:webHidden/>
          </w:rPr>
          <w:fldChar w:fldCharType="separate"/>
        </w:r>
        <w:r>
          <w:rPr>
            <w:noProof/>
            <w:webHidden/>
          </w:rPr>
          <w:t>3</w:t>
        </w:r>
        <w:r w:rsidR="00EB3979">
          <w:rPr>
            <w:noProof/>
            <w:webHidden/>
          </w:rPr>
          <w:fldChar w:fldCharType="end"/>
        </w:r>
      </w:hyperlink>
    </w:p>
    <w:p w14:paraId="269E6D04" w14:textId="171CAF2F" w:rsidR="00EB3979" w:rsidRDefault="00204DC4">
      <w:pPr>
        <w:pStyle w:val="Obsah1"/>
        <w:tabs>
          <w:tab w:val="right" w:leader="dot" w:pos="9627"/>
        </w:tabs>
        <w:rPr>
          <w:rFonts w:asciiTheme="minorHAnsi" w:eastAsiaTheme="minorEastAsia" w:hAnsiTheme="minorHAnsi" w:cstheme="minorBidi"/>
          <w:b w:val="0"/>
          <w:bCs w:val="0"/>
          <w:noProof/>
          <w:color w:val="auto"/>
          <w:sz w:val="22"/>
          <w:szCs w:val="22"/>
        </w:rPr>
      </w:pPr>
      <w:hyperlink w:anchor="_Toc103613371" w:history="1">
        <w:r w:rsidR="00EB3979" w:rsidRPr="007C1357">
          <w:rPr>
            <w:rStyle w:val="Hypertextovodkaz"/>
            <w:noProof/>
          </w:rPr>
          <w:t>3</w:t>
        </w:r>
        <w:r w:rsidR="00EB3979">
          <w:rPr>
            <w:rFonts w:asciiTheme="minorHAnsi" w:eastAsiaTheme="minorEastAsia" w:hAnsiTheme="minorHAnsi" w:cstheme="minorBidi"/>
            <w:b w:val="0"/>
            <w:bCs w:val="0"/>
            <w:noProof/>
            <w:color w:val="auto"/>
            <w:sz w:val="22"/>
            <w:szCs w:val="22"/>
          </w:rPr>
          <w:tab/>
        </w:r>
        <w:r w:rsidR="00EB3979" w:rsidRPr="007C1357">
          <w:rPr>
            <w:rStyle w:val="Hypertextovodkaz"/>
            <w:noProof/>
          </w:rPr>
          <w:t>Návaznost na technologickou část</w:t>
        </w:r>
        <w:r w:rsidR="00EB3979">
          <w:rPr>
            <w:noProof/>
            <w:webHidden/>
          </w:rPr>
          <w:tab/>
        </w:r>
        <w:r w:rsidR="00EB3979">
          <w:rPr>
            <w:noProof/>
            <w:webHidden/>
          </w:rPr>
          <w:fldChar w:fldCharType="begin"/>
        </w:r>
        <w:r w:rsidR="00EB3979">
          <w:rPr>
            <w:noProof/>
            <w:webHidden/>
          </w:rPr>
          <w:instrText xml:space="preserve"> PAGEREF _Toc103613371 \h </w:instrText>
        </w:r>
        <w:r w:rsidR="00EB3979">
          <w:rPr>
            <w:noProof/>
            <w:webHidden/>
          </w:rPr>
        </w:r>
        <w:r w:rsidR="00EB3979">
          <w:rPr>
            <w:noProof/>
            <w:webHidden/>
          </w:rPr>
          <w:fldChar w:fldCharType="separate"/>
        </w:r>
        <w:r>
          <w:rPr>
            <w:noProof/>
            <w:webHidden/>
          </w:rPr>
          <w:t>4</w:t>
        </w:r>
        <w:r w:rsidR="00EB3979">
          <w:rPr>
            <w:noProof/>
            <w:webHidden/>
          </w:rPr>
          <w:fldChar w:fldCharType="end"/>
        </w:r>
      </w:hyperlink>
    </w:p>
    <w:p w14:paraId="26C8EC3A" w14:textId="42294C2E" w:rsidR="00EB3979" w:rsidRDefault="00204DC4">
      <w:pPr>
        <w:pStyle w:val="Obsah1"/>
        <w:tabs>
          <w:tab w:val="right" w:leader="dot" w:pos="9627"/>
        </w:tabs>
        <w:rPr>
          <w:rFonts w:asciiTheme="minorHAnsi" w:eastAsiaTheme="minorEastAsia" w:hAnsiTheme="minorHAnsi" w:cstheme="minorBidi"/>
          <w:b w:val="0"/>
          <w:bCs w:val="0"/>
          <w:noProof/>
          <w:color w:val="auto"/>
          <w:sz w:val="22"/>
          <w:szCs w:val="22"/>
        </w:rPr>
      </w:pPr>
      <w:hyperlink w:anchor="_Toc103613372" w:history="1">
        <w:r w:rsidR="00EB3979" w:rsidRPr="007C1357">
          <w:rPr>
            <w:rStyle w:val="Hypertextovodkaz"/>
            <w:noProof/>
          </w:rPr>
          <w:t>4</w:t>
        </w:r>
        <w:r w:rsidR="00EB3979">
          <w:rPr>
            <w:rFonts w:asciiTheme="minorHAnsi" w:eastAsiaTheme="minorEastAsia" w:hAnsiTheme="minorHAnsi" w:cstheme="minorBidi"/>
            <w:b w:val="0"/>
            <w:bCs w:val="0"/>
            <w:noProof/>
            <w:color w:val="auto"/>
            <w:sz w:val="22"/>
            <w:szCs w:val="22"/>
          </w:rPr>
          <w:tab/>
        </w:r>
        <w:r w:rsidR="00EB3979" w:rsidRPr="007C1357">
          <w:rPr>
            <w:rStyle w:val="Hypertextovodkaz"/>
            <w:noProof/>
          </w:rPr>
          <w:t>Konstrukční řešení</w:t>
        </w:r>
        <w:r w:rsidR="00EB3979">
          <w:rPr>
            <w:noProof/>
            <w:webHidden/>
          </w:rPr>
          <w:tab/>
        </w:r>
        <w:r w:rsidR="00EB3979">
          <w:rPr>
            <w:noProof/>
            <w:webHidden/>
          </w:rPr>
          <w:fldChar w:fldCharType="begin"/>
        </w:r>
        <w:r w:rsidR="00EB3979">
          <w:rPr>
            <w:noProof/>
            <w:webHidden/>
          </w:rPr>
          <w:instrText xml:space="preserve"> PAGEREF _Toc103613372 \h </w:instrText>
        </w:r>
        <w:r w:rsidR="00EB3979">
          <w:rPr>
            <w:noProof/>
            <w:webHidden/>
          </w:rPr>
        </w:r>
        <w:r w:rsidR="00EB3979">
          <w:rPr>
            <w:noProof/>
            <w:webHidden/>
          </w:rPr>
          <w:fldChar w:fldCharType="separate"/>
        </w:r>
        <w:r>
          <w:rPr>
            <w:noProof/>
            <w:webHidden/>
          </w:rPr>
          <w:t>4</w:t>
        </w:r>
        <w:r w:rsidR="00EB3979">
          <w:rPr>
            <w:noProof/>
            <w:webHidden/>
          </w:rPr>
          <w:fldChar w:fldCharType="end"/>
        </w:r>
      </w:hyperlink>
    </w:p>
    <w:p w14:paraId="051B2246" w14:textId="04273818" w:rsidR="00EB3979" w:rsidRDefault="00204DC4">
      <w:pPr>
        <w:pStyle w:val="Obsah2"/>
        <w:rPr>
          <w:rFonts w:asciiTheme="minorHAnsi" w:eastAsiaTheme="minorEastAsia" w:hAnsiTheme="minorHAnsi" w:cstheme="minorBidi"/>
          <w:sz w:val="22"/>
          <w:szCs w:val="22"/>
        </w:rPr>
      </w:pPr>
      <w:hyperlink w:anchor="_Toc103613373" w:history="1">
        <w:r w:rsidR="00EB3979" w:rsidRPr="007C1357">
          <w:rPr>
            <w:rStyle w:val="Hypertextovodkaz"/>
          </w:rPr>
          <w:t>4.1</w:t>
        </w:r>
        <w:r w:rsidR="00EB3979">
          <w:rPr>
            <w:rFonts w:asciiTheme="minorHAnsi" w:eastAsiaTheme="minorEastAsia" w:hAnsiTheme="minorHAnsi" w:cstheme="minorBidi"/>
            <w:sz w:val="22"/>
            <w:szCs w:val="22"/>
          </w:rPr>
          <w:tab/>
        </w:r>
        <w:r w:rsidR="00EB3979" w:rsidRPr="007C1357">
          <w:rPr>
            <w:rStyle w:val="Hypertextovodkaz"/>
          </w:rPr>
          <w:t>Příprava staveniště</w:t>
        </w:r>
        <w:r w:rsidR="00EB3979">
          <w:rPr>
            <w:webHidden/>
          </w:rPr>
          <w:tab/>
        </w:r>
        <w:r w:rsidR="00EB3979">
          <w:rPr>
            <w:webHidden/>
          </w:rPr>
          <w:fldChar w:fldCharType="begin"/>
        </w:r>
        <w:r w:rsidR="00EB3979">
          <w:rPr>
            <w:webHidden/>
          </w:rPr>
          <w:instrText xml:space="preserve"> PAGEREF _Toc103613373 \h </w:instrText>
        </w:r>
        <w:r w:rsidR="00EB3979">
          <w:rPr>
            <w:webHidden/>
          </w:rPr>
        </w:r>
        <w:r w:rsidR="00EB3979">
          <w:rPr>
            <w:webHidden/>
          </w:rPr>
          <w:fldChar w:fldCharType="separate"/>
        </w:r>
        <w:r>
          <w:rPr>
            <w:webHidden/>
          </w:rPr>
          <w:t>4</w:t>
        </w:r>
        <w:r w:rsidR="00EB3979">
          <w:rPr>
            <w:webHidden/>
          </w:rPr>
          <w:fldChar w:fldCharType="end"/>
        </w:r>
      </w:hyperlink>
    </w:p>
    <w:p w14:paraId="7CFE898E" w14:textId="5C732C6D" w:rsidR="00EB3979" w:rsidRDefault="00204DC4">
      <w:pPr>
        <w:pStyle w:val="Obsah2"/>
        <w:rPr>
          <w:rFonts w:asciiTheme="minorHAnsi" w:eastAsiaTheme="minorEastAsia" w:hAnsiTheme="minorHAnsi" w:cstheme="minorBidi"/>
          <w:sz w:val="22"/>
          <w:szCs w:val="22"/>
        </w:rPr>
      </w:pPr>
      <w:hyperlink w:anchor="_Toc103613374" w:history="1">
        <w:r w:rsidR="00EB3979" w:rsidRPr="007C1357">
          <w:rPr>
            <w:rStyle w:val="Hypertextovodkaz"/>
          </w:rPr>
          <w:t>4.2</w:t>
        </w:r>
        <w:r w:rsidR="00EB3979">
          <w:rPr>
            <w:rFonts w:asciiTheme="minorHAnsi" w:eastAsiaTheme="minorEastAsia" w:hAnsiTheme="minorHAnsi" w:cstheme="minorBidi"/>
            <w:sz w:val="22"/>
            <w:szCs w:val="22"/>
          </w:rPr>
          <w:tab/>
        </w:r>
        <w:r w:rsidR="00EB3979" w:rsidRPr="007C1357">
          <w:rPr>
            <w:rStyle w:val="Hypertextovodkaz"/>
          </w:rPr>
          <w:t>Bourací práce</w:t>
        </w:r>
        <w:r w:rsidR="00EB3979">
          <w:rPr>
            <w:webHidden/>
          </w:rPr>
          <w:tab/>
        </w:r>
        <w:r w:rsidR="00EB3979">
          <w:rPr>
            <w:webHidden/>
          </w:rPr>
          <w:fldChar w:fldCharType="begin"/>
        </w:r>
        <w:r w:rsidR="00EB3979">
          <w:rPr>
            <w:webHidden/>
          </w:rPr>
          <w:instrText xml:space="preserve"> PAGEREF _Toc103613374 \h </w:instrText>
        </w:r>
        <w:r w:rsidR="00EB3979">
          <w:rPr>
            <w:webHidden/>
          </w:rPr>
        </w:r>
        <w:r w:rsidR="00EB3979">
          <w:rPr>
            <w:webHidden/>
          </w:rPr>
          <w:fldChar w:fldCharType="separate"/>
        </w:r>
        <w:r>
          <w:rPr>
            <w:webHidden/>
          </w:rPr>
          <w:t>5</w:t>
        </w:r>
        <w:r w:rsidR="00EB3979">
          <w:rPr>
            <w:webHidden/>
          </w:rPr>
          <w:fldChar w:fldCharType="end"/>
        </w:r>
      </w:hyperlink>
    </w:p>
    <w:p w14:paraId="4BEFFA48" w14:textId="3EC01526" w:rsidR="00EB3979" w:rsidRDefault="00204DC4">
      <w:pPr>
        <w:pStyle w:val="Obsah2"/>
        <w:rPr>
          <w:rFonts w:asciiTheme="minorHAnsi" w:eastAsiaTheme="minorEastAsia" w:hAnsiTheme="minorHAnsi" w:cstheme="minorBidi"/>
          <w:sz w:val="22"/>
          <w:szCs w:val="22"/>
        </w:rPr>
      </w:pPr>
      <w:hyperlink w:anchor="_Toc103613375" w:history="1">
        <w:r w:rsidR="00EB3979" w:rsidRPr="007C1357">
          <w:rPr>
            <w:rStyle w:val="Hypertextovodkaz"/>
          </w:rPr>
          <w:t>4.3</w:t>
        </w:r>
        <w:r w:rsidR="00EB3979">
          <w:rPr>
            <w:rFonts w:asciiTheme="minorHAnsi" w:eastAsiaTheme="minorEastAsia" w:hAnsiTheme="minorHAnsi" w:cstheme="minorBidi"/>
            <w:sz w:val="22"/>
            <w:szCs w:val="22"/>
          </w:rPr>
          <w:tab/>
        </w:r>
        <w:r w:rsidR="00EB3979" w:rsidRPr="007C1357">
          <w:rPr>
            <w:rStyle w:val="Hypertextovodkaz"/>
          </w:rPr>
          <w:t>Zemní práce</w:t>
        </w:r>
        <w:r w:rsidR="00EB3979">
          <w:rPr>
            <w:webHidden/>
          </w:rPr>
          <w:tab/>
        </w:r>
        <w:r w:rsidR="00EB3979">
          <w:rPr>
            <w:webHidden/>
          </w:rPr>
          <w:fldChar w:fldCharType="begin"/>
        </w:r>
        <w:r w:rsidR="00EB3979">
          <w:rPr>
            <w:webHidden/>
          </w:rPr>
          <w:instrText xml:space="preserve"> PAGEREF _Toc103613375 \h </w:instrText>
        </w:r>
        <w:r w:rsidR="00EB3979">
          <w:rPr>
            <w:webHidden/>
          </w:rPr>
        </w:r>
        <w:r w:rsidR="00EB3979">
          <w:rPr>
            <w:webHidden/>
          </w:rPr>
          <w:fldChar w:fldCharType="separate"/>
        </w:r>
        <w:r>
          <w:rPr>
            <w:webHidden/>
          </w:rPr>
          <w:t>7</w:t>
        </w:r>
        <w:r w:rsidR="00EB3979">
          <w:rPr>
            <w:webHidden/>
          </w:rPr>
          <w:fldChar w:fldCharType="end"/>
        </w:r>
      </w:hyperlink>
    </w:p>
    <w:p w14:paraId="506172FF" w14:textId="70514D8F" w:rsidR="00EB3979" w:rsidRDefault="00204DC4">
      <w:pPr>
        <w:pStyle w:val="Obsah2"/>
        <w:rPr>
          <w:rFonts w:asciiTheme="minorHAnsi" w:eastAsiaTheme="minorEastAsia" w:hAnsiTheme="minorHAnsi" w:cstheme="minorBidi"/>
          <w:sz w:val="22"/>
          <w:szCs w:val="22"/>
        </w:rPr>
      </w:pPr>
      <w:hyperlink w:anchor="_Toc103613376" w:history="1">
        <w:r w:rsidR="00EB3979" w:rsidRPr="007C1357">
          <w:rPr>
            <w:rStyle w:val="Hypertextovodkaz"/>
          </w:rPr>
          <w:t>4.4</w:t>
        </w:r>
        <w:r w:rsidR="00EB3979">
          <w:rPr>
            <w:rFonts w:asciiTheme="minorHAnsi" w:eastAsiaTheme="minorEastAsia" w:hAnsiTheme="minorHAnsi" w:cstheme="minorBidi"/>
            <w:sz w:val="22"/>
            <w:szCs w:val="22"/>
          </w:rPr>
          <w:tab/>
        </w:r>
        <w:r w:rsidR="00EB3979" w:rsidRPr="007C1357">
          <w:rPr>
            <w:rStyle w:val="Hypertextovodkaz"/>
          </w:rPr>
          <w:t>Stavební úpravy – nový stav</w:t>
        </w:r>
        <w:r w:rsidR="00EB3979">
          <w:rPr>
            <w:webHidden/>
          </w:rPr>
          <w:tab/>
        </w:r>
        <w:r w:rsidR="00EB3979">
          <w:rPr>
            <w:webHidden/>
          </w:rPr>
          <w:fldChar w:fldCharType="begin"/>
        </w:r>
        <w:r w:rsidR="00EB3979">
          <w:rPr>
            <w:webHidden/>
          </w:rPr>
          <w:instrText xml:space="preserve"> PAGEREF _Toc103613376 \h </w:instrText>
        </w:r>
        <w:r w:rsidR="00EB3979">
          <w:rPr>
            <w:webHidden/>
          </w:rPr>
        </w:r>
        <w:r w:rsidR="00EB3979">
          <w:rPr>
            <w:webHidden/>
          </w:rPr>
          <w:fldChar w:fldCharType="separate"/>
        </w:r>
        <w:r>
          <w:rPr>
            <w:webHidden/>
          </w:rPr>
          <w:t>7</w:t>
        </w:r>
        <w:r w:rsidR="00EB3979">
          <w:rPr>
            <w:webHidden/>
          </w:rPr>
          <w:fldChar w:fldCharType="end"/>
        </w:r>
      </w:hyperlink>
    </w:p>
    <w:p w14:paraId="45858E7B" w14:textId="3B2F9992" w:rsidR="00EB3979" w:rsidRDefault="00204DC4">
      <w:pPr>
        <w:pStyle w:val="Obsah2"/>
        <w:rPr>
          <w:rFonts w:asciiTheme="minorHAnsi" w:eastAsiaTheme="minorEastAsia" w:hAnsiTheme="minorHAnsi" w:cstheme="minorBidi"/>
          <w:sz w:val="22"/>
          <w:szCs w:val="22"/>
        </w:rPr>
      </w:pPr>
      <w:hyperlink w:anchor="_Toc103613377" w:history="1">
        <w:r w:rsidR="00EB3979" w:rsidRPr="007C1357">
          <w:rPr>
            <w:rStyle w:val="Hypertextovodkaz"/>
          </w:rPr>
          <w:t>4.5</w:t>
        </w:r>
        <w:r w:rsidR="00EB3979">
          <w:rPr>
            <w:rFonts w:asciiTheme="minorHAnsi" w:eastAsiaTheme="minorEastAsia" w:hAnsiTheme="minorHAnsi" w:cstheme="minorBidi"/>
            <w:sz w:val="22"/>
            <w:szCs w:val="22"/>
          </w:rPr>
          <w:tab/>
        </w:r>
        <w:r w:rsidR="00EB3979" w:rsidRPr="007C1357">
          <w:rPr>
            <w:rStyle w:val="Hypertextovodkaz"/>
          </w:rPr>
          <w:t>Betonové konstrukce</w:t>
        </w:r>
        <w:r w:rsidR="00EB3979">
          <w:rPr>
            <w:webHidden/>
          </w:rPr>
          <w:tab/>
        </w:r>
        <w:r w:rsidR="00EB3979">
          <w:rPr>
            <w:webHidden/>
          </w:rPr>
          <w:fldChar w:fldCharType="begin"/>
        </w:r>
        <w:r w:rsidR="00EB3979">
          <w:rPr>
            <w:webHidden/>
          </w:rPr>
          <w:instrText xml:space="preserve"> PAGEREF _Toc103613377 \h </w:instrText>
        </w:r>
        <w:r w:rsidR="00EB3979">
          <w:rPr>
            <w:webHidden/>
          </w:rPr>
        </w:r>
        <w:r w:rsidR="00EB3979">
          <w:rPr>
            <w:webHidden/>
          </w:rPr>
          <w:fldChar w:fldCharType="separate"/>
        </w:r>
        <w:r>
          <w:rPr>
            <w:webHidden/>
          </w:rPr>
          <w:t>9</w:t>
        </w:r>
        <w:r w:rsidR="00EB3979">
          <w:rPr>
            <w:webHidden/>
          </w:rPr>
          <w:fldChar w:fldCharType="end"/>
        </w:r>
      </w:hyperlink>
    </w:p>
    <w:p w14:paraId="2FB7E977" w14:textId="61F5B9D2" w:rsidR="00EB3979" w:rsidRDefault="00204DC4">
      <w:pPr>
        <w:pStyle w:val="Obsah2"/>
        <w:rPr>
          <w:rFonts w:asciiTheme="minorHAnsi" w:eastAsiaTheme="minorEastAsia" w:hAnsiTheme="minorHAnsi" w:cstheme="minorBidi"/>
          <w:sz w:val="22"/>
          <w:szCs w:val="22"/>
        </w:rPr>
      </w:pPr>
      <w:hyperlink w:anchor="_Toc103613378" w:history="1">
        <w:r w:rsidR="00EB3979" w:rsidRPr="007C1357">
          <w:rPr>
            <w:rStyle w:val="Hypertextovodkaz"/>
          </w:rPr>
          <w:t>4.6</w:t>
        </w:r>
        <w:r w:rsidR="00EB3979">
          <w:rPr>
            <w:rFonts w:asciiTheme="minorHAnsi" w:eastAsiaTheme="minorEastAsia" w:hAnsiTheme="minorHAnsi" w:cstheme="minorBidi"/>
            <w:sz w:val="22"/>
            <w:szCs w:val="22"/>
          </w:rPr>
          <w:tab/>
        </w:r>
        <w:r w:rsidR="00EB3979" w:rsidRPr="007C1357">
          <w:rPr>
            <w:rStyle w:val="Hypertextovodkaz"/>
          </w:rPr>
          <w:t>Zděné konstrukce</w:t>
        </w:r>
        <w:r w:rsidR="00EB3979">
          <w:rPr>
            <w:webHidden/>
          </w:rPr>
          <w:tab/>
        </w:r>
        <w:r w:rsidR="00EB3979">
          <w:rPr>
            <w:webHidden/>
          </w:rPr>
          <w:fldChar w:fldCharType="begin"/>
        </w:r>
        <w:r w:rsidR="00EB3979">
          <w:rPr>
            <w:webHidden/>
          </w:rPr>
          <w:instrText xml:space="preserve"> PAGEREF _Toc103613378 \h </w:instrText>
        </w:r>
        <w:r w:rsidR="00EB3979">
          <w:rPr>
            <w:webHidden/>
          </w:rPr>
        </w:r>
        <w:r w:rsidR="00EB3979">
          <w:rPr>
            <w:webHidden/>
          </w:rPr>
          <w:fldChar w:fldCharType="separate"/>
        </w:r>
        <w:r>
          <w:rPr>
            <w:webHidden/>
          </w:rPr>
          <w:t>9</w:t>
        </w:r>
        <w:r w:rsidR="00EB3979">
          <w:rPr>
            <w:webHidden/>
          </w:rPr>
          <w:fldChar w:fldCharType="end"/>
        </w:r>
      </w:hyperlink>
    </w:p>
    <w:p w14:paraId="3D843978" w14:textId="6DAED70C" w:rsidR="00EB3979" w:rsidRDefault="00204DC4">
      <w:pPr>
        <w:pStyle w:val="Obsah2"/>
        <w:rPr>
          <w:rFonts w:asciiTheme="minorHAnsi" w:eastAsiaTheme="minorEastAsia" w:hAnsiTheme="minorHAnsi" w:cstheme="minorBidi"/>
          <w:sz w:val="22"/>
          <w:szCs w:val="22"/>
        </w:rPr>
      </w:pPr>
      <w:hyperlink w:anchor="_Toc103613379" w:history="1">
        <w:r w:rsidR="00EB3979" w:rsidRPr="007C1357">
          <w:rPr>
            <w:rStyle w:val="Hypertextovodkaz"/>
          </w:rPr>
          <w:t>4.7</w:t>
        </w:r>
        <w:r w:rsidR="00EB3979">
          <w:rPr>
            <w:rFonts w:asciiTheme="minorHAnsi" w:eastAsiaTheme="minorEastAsia" w:hAnsiTheme="minorHAnsi" w:cstheme="minorBidi"/>
            <w:sz w:val="22"/>
            <w:szCs w:val="22"/>
          </w:rPr>
          <w:tab/>
        </w:r>
        <w:r w:rsidR="00EB3979" w:rsidRPr="007C1357">
          <w:rPr>
            <w:rStyle w:val="Hypertextovodkaz"/>
          </w:rPr>
          <w:t>Ocelové konstrukce</w:t>
        </w:r>
        <w:r w:rsidR="00EB3979">
          <w:rPr>
            <w:webHidden/>
          </w:rPr>
          <w:tab/>
        </w:r>
        <w:r w:rsidR="00EB3979">
          <w:rPr>
            <w:webHidden/>
          </w:rPr>
          <w:fldChar w:fldCharType="begin"/>
        </w:r>
        <w:r w:rsidR="00EB3979">
          <w:rPr>
            <w:webHidden/>
          </w:rPr>
          <w:instrText xml:space="preserve"> PAGEREF _Toc103613379 \h </w:instrText>
        </w:r>
        <w:r w:rsidR="00EB3979">
          <w:rPr>
            <w:webHidden/>
          </w:rPr>
        </w:r>
        <w:r w:rsidR="00EB3979">
          <w:rPr>
            <w:webHidden/>
          </w:rPr>
          <w:fldChar w:fldCharType="separate"/>
        </w:r>
        <w:r>
          <w:rPr>
            <w:webHidden/>
          </w:rPr>
          <w:t>9</w:t>
        </w:r>
        <w:r w:rsidR="00EB3979">
          <w:rPr>
            <w:webHidden/>
          </w:rPr>
          <w:fldChar w:fldCharType="end"/>
        </w:r>
      </w:hyperlink>
    </w:p>
    <w:p w14:paraId="149D9620" w14:textId="3CA15E82" w:rsidR="00EB3979" w:rsidRDefault="00204DC4">
      <w:pPr>
        <w:pStyle w:val="Obsah2"/>
        <w:rPr>
          <w:rFonts w:asciiTheme="minorHAnsi" w:eastAsiaTheme="minorEastAsia" w:hAnsiTheme="minorHAnsi" w:cstheme="minorBidi"/>
          <w:sz w:val="22"/>
          <w:szCs w:val="22"/>
        </w:rPr>
      </w:pPr>
      <w:hyperlink w:anchor="_Toc103613380" w:history="1">
        <w:r w:rsidR="00EB3979" w:rsidRPr="007C1357">
          <w:rPr>
            <w:rStyle w:val="Hypertextovodkaz"/>
          </w:rPr>
          <w:t>4.8</w:t>
        </w:r>
        <w:r w:rsidR="00EB3979">
          <w:rPr>
            <w:rFonts w:asciiTheme="minorHAnsi" w:eastAsiaTheme="minorEastAsia" w:hAnsiTheme="minorHAnsi" w:cstheme="minorBidi"/>
            <w:sz w:val="22"/>
            <w:szCs w:val="22"/>
          </w:rPr>
          <w:tab/>
        </w:r>
        <w:r w:rsidR="00EB3979" w:rsidRPr="007C1357">
          <w:rPr>
            <w:rStyle w:val="Hypertextovodkaz"/>
          </w:rPr>
          <w:t>Nová konstrukce vyšší střechy (na kótě 321,750)</w:t>
        </w:r>
        <w:r w:rsidR="00EB3979">
          <w:rPr>
            <w:webHidden/>
          </w:rPr>
          <w:tab/>
        </w:r>
        <w:r w:rsidR="00EB3979">
          <w:rPr>
            <w:webHidden/>
          </w:rPr>
          <w:fldChar w:fldCharType="begin"/>
        </w:r>
        <w:r w:rsidR="00EB3979">
          <w:rPr>
            <w:webHidden/>
          </w:rPr>
          <w:instrText xml:space="preserve"> PAGEREF _Toc103613380 \h </w:instrText>
        </w:r>
        <w:r w:rsidR="00EB3979">
          <w:rPr>
            <w:webHidden/>
          </w:rPr>
        </w:r>
        <w:r w:rsidR="00EB3979">
          <w:rPr>
            <w:webHidden/>
          </w:rPr>
          <w:fldChar w:fldCharType="separate"/>
        </w:r>
        <w:r>
          <w:rPr>
            <w:webHidden/>
          </w:rPr>
          <w:t>9</w:t>
        </w:r>
        <w:r w:rsidR="00EB3979">
          <w:rPr>
            <w:webHidden/>
          </w:rPr>
          <w:fldChar w:fldCharType="end"/>
        </w:r>
      </w:hyperlink>
    </w:p>
    <w:p w14:paraId="7C9501D1" w14:textId="237C1638" w:rsidR="00EB3979" w:rsidRDefault="00204DC4">
      <w:pPr>
        <w:pStyle w:val="Obsah2"/>
        <w:rPr>
          <w:rFonts w:asciiTheme="minorHAnsi" w:eastAsiaTheme="minorEastAsia" w:hAnsiTheme="minorHAnsi" w:cstheme="minorBidi"/>
          <w:sz w:val="22"/>
          <w:szCs w:val="22"/>
        </w:rPr>
      </w:pPr>
      <w:hyperlink w:anchor="_Toc103613381" w:history="1">
        <w:r w:rsidR="00EB3979" w:rsidRPr="007C1357">
          <w:rPr>
            <w:rStyle w:val="Hypertextovodkaz"/>
          </w:rPr>
          <w:t>4.9</w:t>
        </w:r>
        <w:r w:rsidR="00EB3979">
          <w:rPr>
            <w:rFonts w:asciiTheme="minorHAnsi" w:eastAsiaTheme="minorEastAsia" w:hAnsiTheme="minorHAnsi" w:cstheme="minorBidi"/>
            <w:sz w:val="22"/>
            <w:szCs w:val="22"/>
          </w:rPr>
          <w:tab/>
        </w:r>
        <w:r w:rsidR="00EB3979" w:rsidRPr="007C1357">
          <w:rPr>
            <w:rStyle w:val="Hypertextovodkaz"/>
          </w:rPr>
          <w:t>Střešní plášť nižší střechy (na kótě 318,750)</w:t>
        </w:r>
        <w:r w:rsidR="00EB3979">
          <w:rPr>
            <w:webHidden/>
          </w:rPr>
          <w:tab/>
        </w:r>
        <w:r w:rsidR="00EB3979">
          <w:rPr>
            <w:webHidden/>
          </w:rPr>
          <w:fldChar w:fldCharType="begin"/>
        </w:r>
        <w:r w:rsidR="00EB3979">
          <w:rPr>
            <w:webHidden/>
          </w:rPr>
          <w:instrText xml:space="preserve"> PAGEREF _Toc103613381 \h </w:instrText>
        </w:r>
        <w:r w:rsidR="00EB3979">
          <w:rPr>
            <w:webHidden/>
          </w:rPr>
        </w:r>
        <w:r w:rsidR="00EB3979">
          <w:rPr>
            <w:webHidden/>
          </w:rPr>
          <w:fldChar w:fldCharType="separate"/>
        </w:r>
        <w:r>
          <w:rPr>
            <w:webHidden/>
          </w:rPr>
          <w:t>10</w:t>
        </w:r>
        <w:r w:rsidR="00EB3979">
          <w:rPr>
            <w:webHidden/>
          </w:rPr>
          <w:fldChar w:fldCharType="end"/>
        </w:r>
      </w:hyperlink>
    </w:p>
    <w:p w14:paraId="7B73B7F7" w14:textId="7701BE6A" w:rsidR="00EB3979" w:rsidRDefault="00204DC4">
      <w:pPr>
        <w:pStyle w:val="Obsah2"/>
        <w:rPr>
          <w:rFonts w:asciiTheme="minorHAnsi" w:eastAsiaTheme="minorEastAsia" w:hAnsiTheme="minorHAnsi" w:cstheme="minorBidi"/>
          <w:sz w:val="22"/>
          <w:szCs w:val="22"/>
        </w:rPr>
      </w:pPr>
      <w:hyperlink w:anchor="_Toc103613382" w:history="1">
        <w:r w:rsidR="00EB3979" w:rsidRPr="007C1357">
          <w:rPr>
            <w:rStyle w:val="Hypertextovodkaz"/>
          </w:rPr>
          <w:t>4.10</w:t>
        </w:r>
        <w:r w:rsidR="00EB3979">
          <w:rPr>
            <w:rFonts w:asciiTheme="minorHAnsi" w:eastAsiaTheme="minorEastAsia" w:hAnsiTheme="minorHAnsi" w:cstheme="minorBidi"/>
            <w:sz w:val="22"/>
            <w:szCs w:val="22"/>
          </w:rPr>
          <w:tab/>
        </w:r>
        <w:r w:rsidR="00EB3979" w:rsidRPr="007C1357">
          <w:rPr>
            <w:rStyle w:val="Hypertextovodkaz"/>
          </w:rPr>
          <w:t>Izolace</w:t>
        </w:r>
        <w:r w:rsidR="00EB3979">
          <w:rPr>
            <w:webHidden/>
          </w:rPr>
          <w:tab/>
        </w:r>
        <w:r w:rsidR="00EB3979">
          <w:rPr>
            <w:webHidden/>
          </w:rPr>
          <w:fldChar w:fldCharType="begin"/>
        </w:r>
        <w:r w:rsidR="00EB3979">
          <w:rPr>
            <w:webHidden/>
          </w:rPr>
          <w:instrText xml:space="preserve"> PAGEREF _Toc103613382 \h </w:instrText>
        </w:r>
        <w:r w:rsidR="00EB3979">
          <w:rPr>
            <w:webHidden/>
          </w:rPr>
        </w:r>
        <w:r w:rsidR="00EB3979">
          <w:rPr>
            <w:webHidden/>
          </w:rPr>
          <w:fldChar w:fldCharType="separate"/>
        </w:r>
        <w:r>
          <w:rPr>
            <w:webHidden/>
          </w:rPr>
          <w:t>10</w:t>
        </w:r>
        <w:r w:rsidR="00EB3979">
          <w:rPr>
            <w:webHidden/>
          </w:rPr>
          <w:fldChar w:fldCharType="end"/>
        </w:r>
      </w:hyperlink>
    </w:p>
    <w:p w14:paraId="2165877A" w14:textId="375B1C85"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83" w:history="1">
        <w:r w:rsidR="00EB3979" w:rsidRPr="007C1357">
          <w:rPr>
            <w:rStyle w:val="Hypertextovodkaz"/>
            <w:noProof/>
          </w:rPr>
          <w:t>4.10.1</w:t>
        </w:r>
        <w:r w:rsidR="00EB3979">
          <w:rPr>
            <w:rFonts w:asciiTheme="minorHAnsi" w:eastAsiaTheme="minorEastAsia" w:hAnsiTheme="minorHAnsi" w:cstheme="minorBidi"/>
            <w:noProof/>
            <w:sz w:val="22"/>
            <w:szCs w:val="22"/>
          </w:rPr>
          <w:tab/>
        </w:r>
        <w:r w:rsidR="00EB3979" w:rsidRPr="007C1357">
          <w:rPr>
            <w:rStyle w:val="Hypertextovodkaz"/>
            <w:noProof/>
          </w:rPr>
          <w:t>Hydroizolace</w:t>
        </w:r>
        <w:r w:rsidR="00EB3979">
          <w:rPr>
            <w:noProof/>
            <w:webHidden/>
          </w:rPr>
          <w:tab/>
        </w:r>
        <w:r w:rsidR="00EB3979">
          <w:rPr>
            <w:noProof/>
            <w:webHidden/>
          </w:rPr>
          <w:fldChar w:fldCharType="begin"/>
        </w:r>
        <w:r w:rsidR="00EB3979">
          <w:rPr>
            <w:noProof/>
            <w:webHidden/>
          </w:rPr>
          <w:instrText xml:space="preserve"> PAGEREF _Toc103613383 \h </w:instrText>
        </w:r>
        <w:r w:rsidR="00EB3979">
          <w:rPr>
            <w:noProof/>
            <w:webHidden/>
          </w:rPr>
        </w:r>
        <w:r w:rsidR="00EB3979">
          <w:rPr>
            <w:noProof/>
            <w:webHidden/>
          </w:rPr>
          <w:fldChar w:fldCharType="separate"/>
        </w:r>
        <w:r>
          <w:rPr>
            <w:noProof/>
            <w:webHidden/>
          </w:rPr>
          <w:t>10</w:t>
        </w:r>
        <w:r w:rsidR="00EB3979">
          <w:rPr>
            <w:noProof/>
            <w:webHidden/>
          </w:rPr>
          <w:fldChar w:fldCharType="end"/>
        </w:r>
      </w:hyperlink>
    </w:p>
    <w:p w14:paraId="4F0B19D4" w14:textId="72678E1F"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84" w:history="1">
        <w:r w:rsidR="00EB3979" w:rsidRPr="007C1357">
          <w:rPr>
            <w:rStyle w:val="Hypertextovodkaz"/>
            <w:noProof/>
          </w:rPr>
          <w:t>4.10.2</w:t>
        </w:r>
        <w:r w:rsidR="00EB3979">
          <w:rPr>
            <w:rFonts w:asciiTheme="minorHAnsi" w:eastAsiaTheme="minorEastAsia" w:hAnsiTheme="minorHAnsi" w:cstheme="minorBidi"/>
            <w:noProof/>
            <w:sz w:val="22"/>
            <w:szCs w:val="22"/>
          </w:rPr>
          <w:tab/>
        </w:r>
        <w:r w:rsidR="00EB3979" w:rsidRPr="007C1357">
          <w:rPr>
            <w:rStyle w:val="Hypertextovodkaz"/>
            <w:noProof/>
          </w:rPr>
          <w:t>Izolace tepelné</w:t>
        </w:r>
        <w:r w:rsidR="00EB3979">
          <w:rPr>
            <w:noProof/>
            <w:webHidden/>
          </w:rPr>
          <w:tab/>
        </w:r>
        <w:r w:rsidR="00EB3979">
          <w:rPr>
            <w:noProof/>
            <w:webHidden/>
          </w:rPr>
          <w:fldChar w:fldCharType="begin"/>
        </w:r>
        <w:r w:rsidR="00EB3979">
          <w:rPr>
            <w:noProof/>
            <w:webHidden/>
          </w:rPr>
          <w:instrText xml:space="preserve"> PAGEREF _Toc103613384 \h </w:instrText>
        </w:r>
        <w:r w:rsidR="00EB3979">
          <w:rPr>
            <w:noProof/>
            <w:webHidden/>
          </w:rPr>
        </w:r>
        <w:r w:rsidR="00EB3979">
          <w:rPr>
            <w:noProof/>
            <w:webHidden/>
          </w:rPr>
          <w:fldChar w:fldCharType="separate"/>
        </w:r>
        <w:r>
          <w:rPr>
            <w:noProof/>
            <w:webHidden/>
          </w:rPr>
          <w:t>11</w:t>
        </w:r>
        <w:r w:rsidR="00EB3979">
          <w:rPr>
            <w:noProof/>
            <w:webHidden/>
          </w:rPr>
          <w:fldChar w:fldCharType="end"/>
        </w:r>
      </w:hyperlink>
    </w:p>
    <w:p w14:paraId="77EAB0EE" w14:textId="47D0F9E9" w:rsidR="00EB3979" w:rsidRDefault="00204DC4">
      <w:pPr>
        <w:pStyle w:val="Obsah2"/>
        <w:rPr>
          <w:rFonts w:asciiTheme="minorHAnsi" w:eastAsiaTheme="minorEastAsia" w:hAnsiTheme="minorHAnsi" w:cstheme="minorBidi"/>
          <w:sz w:val="22"/>
          <w:szCs w:val="22"/>
        </w:rPr>
      </w:pPr>
      <w:hyperlink w:anchor="_Toc103613385" w:history="1">
        <w:r w:rsidR="00EB3979" w:rsidRPr="007C1357">
          <w:rPr>
            <w:rStyle w:val="Hypertextovodkaz"/>
          </w:rPr>
          <w:t>4.11</w:t>
        </w:r>
        <w:r w:rsidR="00EB3979">
          <w:rPr>
            <w:rFonts w:asciiTheme="minorHAnsi" w:eastAsiaTheme="minorEastAsia" w:hAnsiTheme="minorHAnsi" w:cstheme="minorBidi"/>
            <w:sz w:val="22"/>
            <w:szCs w:val="22"/>
          </w:rPr>
          <w:tab/>
        </w:r>
        <w:r w:rsidR="00EB3979" w:rsidRPr="007C1357">
          <w:rPr>
            <w:rStyle w:val="Hypertextovodkaz"/>
          </w:rPr>
          <w:t>Podlahy</w:t>
        </w:r>
        <w:r w:rsidR="00EB3979">
          <w:rPr>
            <w:webHidden/>
          </w:rPr>
          <w:tab/>
        </w:r>
        <w:r w:rsidR="00EB3979">
          <w:rPr>
            <w:webHidden/>
          </w:rPr>
          <w:fldChar w:fldCharType="begin"/>
        </w:r>
        <w:r w:rsidR="00EB3979">
          <w:rPr>
            <w:webHidden/>
          </w:rPr>
          <w:instrText xml:space="preserve"> PAGEREF _Toc103613385 \h </w:instrText>
        </w:r>
        <w:r w:rsidR="00EB3979">
          <w:rPr>
            <w:webHidden/>
          </w:rPr>
        </w:r>
        <w:r w:rsidR="00EB3979">
          <w:rPr>
            <w:webHidden/>
          </w:rPr>
          <w:fldChar w:fldCharType="separate"/>
        </w:r>
        <w:r>
          <w:rPr>
            <w:webHidden/>
          </w:rPr>
          <w:t>11</w:t>
        </w:r>
        <w:r w:rsidR="00EB3979">
          <w:rPr>
            <w:webHidden/>
          </w:rPr>
          <w:fldChar w:fldCharType="end"/>
        </w:r>
      </w:hyperlink>
    </w:p>
    <w:p w14:paraId="01928F47" w14:textId="064EA6A4" w:rsidR="00EB3979" w:rsidRDefault="00204DC4">
      <w:pPr>
        <w:pStyle w:val="Obsah2"/>
        <w:rPr>
          <w:rFonts w:asciiTheme="minorHAnsi" w:eastAsiaTheme="minorEastAsia" w:hAnsiTheme="minorHAnsi" w:cstheme="minorBidi"/>
          <w:sz w:val="22"/>
          <w:szCs w:val="22"/>
        </w:rPr>
      </w:pPr>
      <w:hyperlink w:anchor="_Toc103613386" w:history="1">
        <w:r w:rsidR="00EB3979" w:rsidRPr="007C1357">
          <w:rPr>
            <w:rStyle w:val="Hypertextovodkaz"/>
          </w:rPr>
          <w:t>4.12</w:t>
        </w:r>
        <w:r w:rsidR="00EB3979">
          <w:rPr>
            <w:rFonts w:asciiTheme="minorHAnsi" w:eastAsiaTheme="minorEastAsia" w:hAnsiTheme="minorHAnsi" w:cstheme="minorBidi"/>
            <w:sz w:val="22"/>
            <w:szCs w:val="22"/>
          </w:rPr>
          <w:tab/>
        </w:r>
        <w:r w:rsidR="00EB3979" w:rsidRPr="007C1357">
          <w:rPr>
            <w:rStyle w:val="Hypertextovodkaz"/>
          </w:rPr>
          <w:t>Prostupy stavebními konstrukcemi</w:t>
        </w:r>
        <w:r w:rsidR="00EB3979">
          <w:rPr>
            <w:webHidden/>
          </w:rPr>
          <w:tab/>
        </w:r>
        <w:r w:rsidR="00EB3979">
          <w:rPr>
            <w:webHidden/>
          </w:rPr>
          <w:fldChar w:fldCharType="begin"/>
        </w:r>
        <w:r w:rsidR="00EB3979">
          <w:rPr>
            <w:webHidden/>
          </w:rPr>
          <w:instrText xml:space="preserve"> PAGEREF _Toc103613386 \h </w:instrText>
        </w:r>
        <w:r w:rsidR="00EB3979">
          <w:rPr>
            <w:webHidden/>
          </w:rPr>
        </w:r>
        <w:r w:rsidR="00EB3979">
          <w:rPr>
            <w:webHidden/>
          </w:rPr>
          <w:fldChar w:fldCharType="separate"/>
        </w:r>
        <w:r>
          <w:rPr>
            <w:webHidden/>
          </w:rPr>
          <w:t>12</w:t>
        </w:r>
        <w:r w:rsidR="00EB3979">
          <w:rPr>
            <w:webHidden/>
          </w:rPr>
          <w:fldChar w:fldCharType="end"/>
        </w:r>
      </w:hyperlink>
    </w:p>
    <w:p w14:paraId="6E8F5129" w14:textId="61324C12" w:rsidR="00EB3979" w:rsidRDefault="00204DC4">
      <w:pPr>
        <w:pStyle w:val="Obsah2"/>
        <w:rPr>
          <w:rFonts w:asciiTheme="minorHAnsi" w:eastAsiaTheme="minorEastAsia" w:hAnsiTheme="minorHAnsi" w:cstheme="minorBidi"/>
          <w:sz w:val="22"/>
          <w:szCs w:val="22"/>
        </w:rPr>
      </w:pPr>
      <w:hyperlink w:anchor="_Toc103613387" w:history="1">
        <w:r w:rsidR="00EB3979" w:rsidRPr="007C1357">
          <w:rPr>
            <w:rStyle w:val="Hypertextovodkaz"/>
          </w:rPr>
          <w:t>4.13</w:t>
        </w:r>
        <w:r w:rsidR="00EB3979">
          <w:rPr>
            <w:rFonts w:asciiTheme="minorHAnsi" w:eastAsiaTheme="minorEastAsia" w:hAnsiTheme="minorHAnsi" w:cstheme="minorBidi"/>
            <w:sz w:val="22"/>
            <w:szCs w:val="22"/>
          </w:rPr>
          <w:tab/>
        </w:r>
        <w:r w:rsidR="00EB3979" w:rsidRPr="007C1357">
          <w:rPr>
            <w:rStyle w:val="Hypertextovodkaz"/>
          </w:rPr>
          <w:t>Výplně otvorů</w:t>
        </w:r>
        <w:r w:rsidR="00EB3979">
          <w:rPr>
            <w:webHidden/>
          </w:rPr>
          <w:tab/>
        </w:r>
        <w:r w:rsidR="00EB3979">
          <w:rPr>
            <w:webHidden/>
          </w:rPr>
          <w:fldChar w:fldCharType="begin"/>
        </w:r>
        <w:r w:rsidR="00EB3979">
          <w:rPr>
            <w:webHidden/>
          </w:rPr>
          <w:instrText xml:space="preserve"> PAGEREF _Toc103613387 \h </w:instrText>
        </w:r>
        <w:r w:rsidR="00EB3979">
          <w:rPr>
            <w:webHidden/>
          </w:rPr>
        </w:r>
        <w:r w:rsidR="00EB3979">
          <w:rPr>
            <w:webHidden/>
          </w:rPr>
          <w:fldChar w:fldCharType="separate"/>
        </w:r>
        <w:r>
          <w:rPr>
            <w:webHidden/>
          </w:rPr>
          <w:t>12</w:t>
        </w:r>
        <w:r w:rsidR="00EB3979">
          <w:rPr>
            <w:webHidden/>
          </w:rPr>
          <w:fldChar w:fldCharType="end"/>
        </w:r>
      </w:hyperlink>
    </w:p>
    <w:p w14:paraId="0B297ED8" w14:textId="68FCD68D" w:rsidR="00EB3979" w:rsidRDefault="00204DC4">
      <w:pPr>
        <w:pStyle w:val="Obsah2"/>
        <w:rPr>
          <w:rFonts w:asciiTheme="minorHAnsi" w:eastAsiaTheme="minorEastAsia" w:hAnsiTheme="minorHAnsi" w:cstheme="minorBidi"/>
          <w:sz w:val="22"/>
          <w:szCs w:val="22"/>
        </w:rPr>
      </w:pPr>
      <w:hyperlink w:anchor="_Toc103613388" w:history="1">
        <w:r w:rsidR="00EB3979" w:rsidRPr="007C1357">
          <w:rPr>
            <w:rStyle w:val="Hypertextovodkaz"/>
          </w:rPr>
          <w:t>4.14</w:t>
        </w:r>
        <w:r w:rsidR="00EB3979">
          <w:rPr>
            <w:rFonts w:asciiTheme="minorHAnsi" w:eastAsiaTheme="minorEastAsia" w:hAnsiTheme="minorHAnsi" w:cstheme="minorBidi"/>
            <w:sz w:val="22"/>
            <w:szCs w:val="22"/>
          </w:rPr>
          <w:tab/>
        </w:r>
        <w:r w:rsidR="00EB3979" w:rsidRPr="007C1357">
          <w:rPr>
            <w:rStyle w:val="Hypertextovodkaz"/>
          </w:rPr>
          <w:t>Řemeslné výrobky</w:t>
        </w:r>
        <w:r w:rsidR="00EB3979">
          <w:rPr>
            <w:webHidden/>
          </w:rPr>
          <w:tab/>
        </w:r>
        <w:r w:rsidR="00EB3979">
          <w:rPr>
            <w:webHidden/>
          </w:rPr>
          <w:fldChar w:fldCharType="begin"/>
        </w:r>
        <w:r w:rsidR="00EB3979">
          <w:rPr>
            <w:webHidden/>
          </w:rPr>
          <w:instrText xml:space="preserve"> PAGEREF _Toc103613388 \h </w:instrText>
        </w:r>
        <w:r w:rsidR="00EB3979">
          <w:rPr>
            <w:webHidden/>
          </w:rPr>
        </w:r>
        <w:r w:rsidR="00EB3979">
          <w:rPr>
            <w:webHidden/>
          </w:rPr>
          <w:fldChar w:fldCharType="separate"/>
        </w:r>
        <w:r>
          <w:rPr>
            <w:webHidden/>
          </w:rPr>
          <w:t>12</w:t>
        </w:r>
        <w:r w:rsidR="00EB3979">
          <w:rPr>
            <w:webHidden/>
          </w:rPr>
          <w:fldChar w:fldCharType="end"/>
        </w:r>
      </w:hyperlink>
    </w:p>
    <w:p w14:paraId="51F3E787" w14:textId="44FD430B"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89" w:history="1">
        <w:r w:rsidR="00EB3979" w:rsidRPr="007C1357">
          <w:rPr>
            <w:rStyle w:val="Hypertextovodkaz"/>
            <w:noProof/>
          </w:rPr>
          <w:t>4.14.1</w:t>
        </w:r>
        <w:r w:rsidR="00EB3979">
          <w:rPr>
            <w:rFonts w:asciiTheme="minorHAnsi" w:eastAsiaTheme="minorEastAsia" w:hAnsiTheme="minorHAnsi" w:cstheme="minorBidi"/>
            <w:noProof/>
            <w:sz w:val="22"/>
            <w:szCs w:val="22"/>
          </w:rPr>
          <w:tab/>
        </w:r>
        <w:r w:rsidR="00EB3979" w:rsidRPr="007C1357">
          <w:rPr>
            <w:rStyle w:val="Hypertextovodkaz"/>
            <w:noProof/>
          </w:rPr>
          <w:t>Výplně otvorů</w:t>
        </w:r>
        <w:r w:rsidR="00EB3979">
          <w:rPr>
            <w:noProof/>
            <w:webHidden/>
          </w:rPr>
          <w:tab/>
        </w:r>
        <w:r w:rsidR="00EB3979">
          <w:rPr>
            <w:noProof/>
            <w:webHidden/>
          </w:rPr>
          <w:fldChar w:fldCharType="begin"/>
        </w:r>
        <w:r w:rsidR="00EB3979">
          <w:rPr>
            <w:noProof/>
            <w:webHidden/>
          </w:rPr>
          <w:instrText xml:space="preserve"> PAGEREF _Toc103613389 \h </w:instrText>
        </w:r>
        <w:r w:rsidR="00EB3979">
          <w:rPr>
            <w:noProof/>
            <w:webHidden/>
          </w:rPr>
        </w:r>
        <w:r w:rsidR="00EB3979">
          <w:rPr>
            <w:noProof/>
            <w:webHidden/>
          </w:rPr>
          <w:fldChar w:fldCharType="separate"/>
        </w:r>
        <w:r>
          <w:rPr>
            <w:noProof/>
            <w:webHidden/>
          </w:rPr>
          <w:t>12</w:t>
        </w:r>
        <w:r w:rsidR="00EB3979">
          <w:rPr>
            <w:noProof/>
            <w:webHidden/>
          </w:rPr>
          <w:fldChar w:fldCharType="end"/>
        </w:r>
      </w:hyperlink>
    </w:p>
    <w:p w14:paraId="150615B0" w14:textId="397337B7"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90" w:history="1">
        <w:r w:rsidR="00EB3979" w:rsidRPr="007C1357">
          <w:rPr>
            <w:rStyle w:val="Hypertextovodkaz"/>
            <w:noProof/>
          </w:rPr>
          <w:t>4.14.2</w:t>
        </w:r>
        <w:r w:rsidR="00EB3979">
          <w:rPr>
            <w:rFonts w:asciiTheme="minorHAnsi" w:eastAsiaTheme="minorEastAsia" w:hAnsiTheme="minorHAnsi" w:cstheme="minorBidi"/>
            <w:noProof/>
            <w:sz w:val="22"/>
            <w:szCs w:val="22"/>
          </w:rPr>
          <w:tab/>
        </w:r>
        <w:r w:rsidR="00EB3979" w:rsidRPr="007C1357">
          <w:rPr>
            <w:rStyle w:val="Hypertextovodkaz"/>
            <w:noProof/>
          </w:rPr>
          <w:t>Zámečnické výrobky</w:t>
        </w:r>
        <w:r w:rsidR="00EB3979">
          <w:rPr>
            <w:noProof/>
            <w:webHidden/>
          </w:rPr>
          <w:tab/>
        </w:r>
        <w:r w:rsidR="00EB3979">
          <w:rPr>
            <w:noProof/>
            <w:webHidden/>
          </w:rPr>
          <w:fldChar w:fldCharType="begin"/>
        </w:r>
        <w:r w:rsidR="00EB3979">
          <w:rPr>
            <w:noProof/>
            <w:webHidden/>
          </w:rPr>
          <w:instrText xml:space="preserve"> PAGEREF _Toc103613390 \h </w:instrText>
        </w:r>
        <w:r w:rsidR="00EB3979">
          <w:rPr>
            <w:noProof/>
            <w:webHidden/>
          </w:rPr>
        </w:r>
        <w:r w:rsidR="00EB3979">
          <w:rPr>
            <w:noProof/>
            <w:webHidden/>
          </w:rPr>
          <w:fldChar w:fldCharType="separate"/>
        </w:r>
        <w:r>
          <w:rPr>
            <w:noProof/>
            <w:webHidden/>
          </w:rPr>
          <w:t>13</w:t>
        </w:r>
        <w:r w:rsidR="00EB3979">
          <w:rPr>
            <w:noProof/>
            <w:webHidden/>
          </w:rPr>
          <w:fldChar w:fldCharType="end"/>
        </w:r>
      </w:hyperlink>
    </w:p>
    <w:p w14:paraId="257ACD24" w14:textId="26CB1CFD"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91" w:history="1">
        <w:r w:rsidR="00EB3979" w:rsidRPr="007C1357">
          <w:rPr>
            <w:rStyle w:val="Hypertextovodkaz"/>
            <w:noProof/>
          </w:rPr>
          <w:t>4.14.3</w:t>
        </w:r>
        <w:r w:rsidR="00EB3979">
          <w:rPr>
            <w:rFonts w:asciiTheme="minorHAnsi" w:eastAsiaTheme="minorEastAsia" w:hAnsiTheme="minorHAnsi" w:cstheme="minorBidi"/>
            <w:noProof/>
            <w:sz w:val="22"/>
            <w:szCs w:val="22"/>
          </w:rPr>
          <w:tab/>
        </w:r>
        <w:r w:rsidR="00EB3979" w:rsidRPr="007C1357">
          <w:rPr>
            <w:rStyle w:val="Hypertextovodkaz"/>
            <w:noProof/>
          </w:rPr>
          <w:t>Klempířské výrobky</w:t>
        </w:r>
        <w:r w:rsidR="00EB3979">
          <w:rPr>
            <w:noProof/>
            <w:webHidden/>
          </w:rPr>
          <w:tab/>
        </w:r>
        <w:r w:rsidR="00EB3979">
          <w:rPr>
            <w:noProof/>
            <w:webHidden/>
          </w:rPr>
          <w:fldChar w:fldCharType="begin"/>
        </w:r>
        <w:r w:rsidR="00EB3979">
          <w:rPr>
            <w:noProof/>
            <w:webHidden/>
          </w:rPr>
          <w:instrText xml:space="preserve"> PAGEREF _Toc103613391 \h </w:instrText>
        </w:r>
        <w:r w:rsidR="00EB3979">
          <w:rPr>
            <w:noProof/>
            <w:webHidden/>
          </w:rPr>
        </w:r>
        <w:r w:rsidR="00EB3979">
          <w:rPr>
            <w:noProof/>
            <w:webHidden/>
          </w:rPr>
          <w:fldChar w:fldCharType="separate"/>
        </w:r>
        <w:r>
          <w:rPr>
            <w:noProof/>
            <w:webHidden/>
          </w:rPr>
          <w:t>14</w:t>
        </w:r>
        <w:r w:rsidR="00EB3979">
          <w:rPr>
            <w:noProof/>
            <w:webHidden/>
          </w:rPr>
          <w:fldChar w:fldCharType="end"/>
        </w:r>
      </w:hyperlink>
    </w:p>
    <w:p w14:paraId="731CAD80" w14:textId="513E9B1B" w:rsidR="00EB3979" w:rsidRDefault="00204DC4">
      <w:pPr>
        <w:pStyle w:val="Obsah2"/>
        <w:rPr>
          <w:rFonts w:asciiTheme="minorHAnsi" w:eastAsiaTheme="minorEastAsia" w:hAnsiTheme="minorHAnsi" w:cstheme="minorBidi"/>
          <w:sz w:val="22"/>
          <w:szCs w:val="22"/>
        </w:rPr>
      </w:pPr>
      <w:hyperlink w:anchor="_Toc103613392" w:history="1">
        <w:r w:rsidR="00EB3979" w:rsidRPr="007C1357">
          <w:rPr>
            <w:rStyle w:val="Hypertextovodkaz"/>
          </w:rPr>
          <w:t>4.15</w:t>
        </w:r>
        <w:r w:rsidR="00EB3979">
          <w:rPr>
            <w:rFonts w:asciiTheme="minorHAnsi" w:eastAsiaTheme="minorEastAsia" w:hAnsiTheme="minorHAnsi" w:cstheme="minorBidi"/>
            <w:sz w:val="22"/>
            <w:szCs w:val="22"/>
          </w:rPr>
          <w:tab/>
        </w:r>
        <w:r w:rsidR="00EB3979" w:rsidRPr="007C1357">
          <w:rPr>
            <w:rStyle w:val="Hypertextovodkaz"/>
          </w:rPr>
          <w:t>Povrchové úpravy</w:t>
        </w:r>
        <w:r w:rsidR="00EB3979">
          <w:rPr>
            <w:webHidden/>
          </w:rPr>
          <w:tab/>
        </w:r>
        <w:r w:rsidR="00EB3979">
          <w:rPr>
            <w:webHidden/>
          </w:rPr>
          <w:fldChar w:fldCharType="begin"/>
        </w:r>
        <w:r w:rsidR="00EB3979">
          <w:rPr>
            <w:webHidden/>
          </w:rPr>
          <w:instrText xml:space="preserve"> PAGEREF _Toc103613392 \h </w:instrText>
        </w:r>
        <w:r w:rsidR="00EB3979">
          <w:rPr>
            <w:webHidden/>
          </w:rPr>
        </w:r>
        <w:r w:rsidR="00EB3979">
          <w:rPr>
            <w:webHidden/>
          </w:rPr>
          <w:fldChar w:fldCharType="separate"/>
        </w:r>
        <w:r>
          <w:rPr>
            <w:webHidden/>
          </w:rPr>
          <w:t>14</w:t>
        </w:r>
        <w:r w:rsidR="00EB3979">
          <w:rPr>
            <w:webHidden/>
          </w:rPr>
          <w:fldChar w:fldCharType="end"/>
        </w:r>
      </w:hyperlink>
    </w:p>
    <w:p w14:paraId="2E38F605" w14:textId="18FA8032"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93" w:history="1">
        <w:r w:rsidR="00EB3979" w:rsidRPr="007C1357">
          <w:rPr>
            <w:rStyle w:val="Hypertextovodkaz"/>
            <w:noProof/>
          </w:rPr>
          <w:t>4.15.1</w:t>
        </w:r>
        <w:r w:rsidR="00EB3979">
          <w:rPr>
            <w:rFonts w:asciiTheme="minorHAnsi" w:eastAsiaTheme="minorEastAsia" w:hAnsiTheme="minorHAnsi" w:cstheme="minorBidi"/>
            <w:noProof/>
            <w:sz w:val="22"/>
            <w:szCs w:val="22"/>
          </w:rPr>
          <w:tab/>
        </w:r>
        <w:r w:rsidR="00EB3979" w:rsidRPr="007C1357">
          <w:rPr>
            <w:rStyle w:val="Hypertextovodkaz"/>
            <w:noProof/>
          </w:rPr>
          <w:t>V interiéru</w:t>
        </w:r>
        <w:r w:rsidR="00EB3979">
          <w:rPr>
            <w:noProof/>
            <w:webHidden/>
          </w:rPr>
          <w:tab/>
        </w:r>
        <w:r w:rsidR="00EB3979">
          <w:rPr>
            <w:noProof/>
            <w:webHidden/>
          </w:rPr>
          <w:fldChar w:fldCharType="begin"/>
        </w:r>
        <w:r w:rsidR="00EB3979">
          <w:rPr>
            <w:noProof/>
            <w:webHidden/>
          </w:rPr>
          <w:instrText xml:space="preserve"> PAGEREF _Toc103613393 \h </w:instrText>
        </w:r>
        <w:r w:rsidR="00EB3979">
          <w:rPr>
            <w:noProof/>
            <w:webHidden/>
          </w:rPr>
        </w:r>
        <w:r w:rsidR="00EB3979">
          <w:rPr>
            <w:noProof/>
            <w:webHidden/>
          </w:rPr>
          <w:fldChar w:fldCharType="separate"/>
        </w:r>
        <w:r>
          <w:rPr>
            <w:noProof/>
            <w:webHidden/>
          </w:rPr>
          <w:t>15</w:t>
        </w:r>
        <w:r w:rsidR="00EB3979">
          <w:rPr>
            <w:noProof/>
            <w:webHidden/>
          </w:rPr>
          <w:fldChar w:fldCharType="end"/>
        </w:r>
      </w:hyperlink>
    </w:p>
    <w:p w14:paraId="5A42F4A8" w14:textId="00AA32D4" w:rsidR="00EB3979" w:rsidRDefault="00204DC4">
      <w:pPr>
        <w:pStyle w:val="Obsah3"/>
        <w:tabs>
          <w:tab w:val="left" w:pos="1440"/>
          <w:tab w:val="right" w:leader="dot" w:pos="9627"/>
        </w:tabs>
        <w:rPr>
          <w:rFonts w:asciiTheme="minorHAnsi" w:eastAsiaTheme="minorEastAsia" w:hAnsiTheme="minorHAnsi" w:cstheme="minorBidi"/>
          <w:noProof/>
          <w:sz w:val="22"/>
          <w:szCs w:val="22"/>
        </w:rPr>
      </w:pPr>
      <w:hyperlink w:anchor="_Toc103613394" w:history="1">
        <w:r w:rsidR="00EB3979" w:rsidRPr="007C1357">
          <w:rPr>
            <w:rStyle w:val="Hypertextovodkaz"/>
            <w:noProof/>
          </w:rPr>
          <w:t>4.15.2</w:t>
        </w:r>
        <w:r w:rsidR="00EB3979">
          <w:rPr>
            <w:rFonts w:asciiTheme="minorHAnsi" w:eastAsiaTheme="minorEastAsia" w:hAnsiTheme="minorHAnsi" w:cstheme="minorBidi"/>
            <w:noProof/>
            <w:sz w:val="22"/>
            <w:szCs w:val="22"/>
          </w:rPr>
          <w:tab/>
        </w:r>
        <w:r w:rsidR="00EB3979" w:rsidRPr="007C1357">
          <w:rPr>
            <w:rStyle w:val="Hypertextovodkaz"/>
            <w:noProof/>
          </w:rPr>
          <w:t>V exteriéru</w:t>
        </w:r>
        <w:r w:rsidR="00EB3979">
          <w:rPr>
            <w:noProof/>
            <w:webHidden/>
          </w:rPr>
          <w:tab/>
        </w:r>
        <w:r w:rsidR="00EB3979">
          <w:rPr>
            <w:noProof/>
            <w:webHidden/>
          </w:rPr>
          <w:fldChar w:fldCharType="begin"/>
        </w:r>
        <w:r w:rsidR="00EB3979">
          <w:rPr>
            <w:noProof/>
            <w:webHidden/>
          </w:rPr>
          <w:instrText xml:space="preserve"> PAGEREF _Toc103613394 \h </w:instrText>
        </w:r>
        <w:r w:rsidR="00EB3979">
          <w:rPr>
            <w:noProof/>
            <w:webHidden/>
          </w:rPr>
        </w:r>
        <w:r w:rsidR="00EB3979">
          <w:rPr>
            <w:noProof/>
            <w:webHidden/>
          </w:rPr>
          <w:fldChar w:fldCharType="separate"/>
        </w:r>
        <w:r>
          <w:rPr>
            <w:noProof/>
            <w:webHidden/>
          </w:rPr>
          <w:t>15</w:t>
        </w:r>
        <w:r w:rsidR="00EB3979">
          <w:rPr>
            <w:noProof/>
            <w:webHidden/>
          </w:rPr>
          <w:fldChar w:fldCharType="end"/>
        </w:r>
      </w:hyperlink>
    </w:p>
    <w:p w14:paraId="55B0BEE0" w14:textId="0DF8F514" w:rsidR="00EB3979" w:rsidRDefault="00204DC4">
      <w:pPr>
        <w:pStyle w:val="Obsah2"/>
        <w:rPr>
          <w:rFonts w:asciiTheme="minorHAnsi" w:eastAsiaTheme="minorEastAsia" w:hAnsiTheme="minorHAnsi" w:cstheme="minorBidi"/>
          <w:sz w:val="22"/>
          <w:szCs w:val="22"/>
        </w:rPr>
      </w:pPr>
      <w:hyperlink w:anchor="_Toc103613395" w:history="1">
        <w:r w:rsidR="00EB3979" w:rsidRPr="007C1357">
          <w:rPr>
            <w:rStyle w:val="Hypertextovodkaz"/>
          </w:rPr>
          <w:t>4.16</w:t>
        </w:r>
        <w:r w:rsidR="00EB3979">
          <w:rPr>
            <w:rFonts w:asciiTheme="minorHAnsi" w:eastAsiaTheme="minorEastAsia" w:hAnsiTheme="minorHAnsi" w:cstheme="minorBidi"/>
            <w:sz w:val="22"/>
            <w:szCs w:val="22"/>
          </w:rPr>
          <w:tab/>
        </w:r>
        <w:r w:rsidR="00EB3979" w:rsidRPr="007C1357">
          <w:rPr>
            <w:rStyle w:val="Hypertextovodkaz"/>
          </w:rPr>
          <w:t>Úpravy kolem objektu</w:t>
        </w:r>
        <w:r w:rsidR="00EB3979">
          <w:rPr>
            <w:webHidden/>
          </w:rPr>
          <w:tab/>
        </w:r>
        <w:r w:rsidR="00EB3979">
          <w:rPr>
            <w:webHidden/>
          </w:rPr>
          <w:fldChar w:fldCharType="begin"/>
        </w:r>
        <w:r w:rsidR="00EB3979">
          <w:rPr>
            <w:webHidden/>
          </w:rPr>
          <w:instrText xml:space="preserve"> PAGEREF _Toc103613395 \h </w:instrText>
        </w:r>
        <w:r w:rsidR="00EB3979">
          <w:rPr>
            <w:webHidden/>
          </w:rPr>
        </w:r>
        <w:r w:rsidR="00EB3979">
          <w:rPr>
            <w:webHidden/>
          </w:rPr>
          <w:fldChar w:fldCharType="separate"/>
        </w:r>
        <w:r>
          <w:rPr>
            <w:webHidden/>
          </w:rPr>
          <w:t>15</w:t>
        </w:r>
        <w:r w:rsidR="00EB3979">
          <w:rPr>
            <w:webHidden/>
          </w:rPr>
          <w:fldChar w:fldCharType="end"/>
        </w:r>
      </w:hyperlink>
    </w:p>
    <w:p w14:paraId="78977C27" w14:textId="583B983F" w:rsidR="00EB3979" w:rsidRDefault="00204DC4">
      <w:pPr>
        <w:pStyle w:val="Obsah1"/>
        <w:tabs>
          <w:tab w:val="right" w:leader="dot" w:pos="9627"/>
        </w:tabs>
        <w:rPr>
          <w:rFonts w:asciiTheme="minorHAnsi" w:eastAsiaTheme="minorEastAsia" w:hAnsiTheme="minorHAnsi" w:cstheme="minorBidi"/>
          <w:b w:val="0"/>
          <w:bCs w:val="0"/>
          <w:noProof/>
          <w:color w:val="auto"/>
          <w:sz w:val="22"/>
          <w:szCs w:val="22"/>
        </w:rPr>
      </w:pPr>
      <w:hyperlink w:anchor="_Toc103613396" w:history="1">
        <w:r w:rsidR="00EB3979" w:rsidRPr="007C1357">
          <w:rPr>
            <w:rStyle w:val="Hypertextovodkaz"/>
            <w:noProof/>
          </w:rPr>
          <w:t>5</w:t>
        </w:r>
        <w:r w:rsidR="00EB3979">
          <w:rPr>
            <w:rFonts w:asciiTheme="minorHAnsi" w:eastAsiaTheme="minorEastAsia" w:hAnsiTheme="minorHAnsi" w:cstheme="minorBidi"/>
            <w:b w:val="0"/>
            <w:bCs w:val="0"/>
            <w:noProof/>
            <w:color w:val="auto"/>
            <w:sz w:val="22"/>
            <w:szCs w:val="22"/>
          </w:rPr>
          <w:tab/>
        </w:r>
        <w:r w:rsidR="00EB3979" w:rsidRPr="007C1357">
          <w:rPr>
            <w:rStyle w:val="Hypertextovodkaz"/>
            <w:noProof/>
          </w:rPr>
          <w:t>OBECNÉ POŽADAVKY</w:t>
        </w:r>
        <w:r w:rsidR="00EB3979">
          <w:rPr>
            <w:noProof/>
            <w:webHidden/>
          </w:rPr>
          <w:tab/>
        </w:r>
        <w:r w:rsidR="00EB3979">
          <w:rPr>
            <w:noProof/>
            <w:webHidden/>
          </w:rPr>
          <w:fldChar w:fldCharType="begin"/>
        </w:r>
        <w:r w:rsidR="00EB3979">
          <w:rPr>
            <w:noProof/>
            <w:webHidden/>
          </w:rPr>
          <w:instrText xml:space="preserve"> PAGEREF _Toc103613396 \h </w:instrText>
        </w:r>
        <w:r w:rsidR="00EB3979">
          <w:rPr>
            <w:noProof/>
            <w:webHidden/>
          </w:rPr>
        </w:r>
        <w:r w:rsidR="00EB3979">
          <w:rPr>
            <w:noProof/>
            <w:webHidden/>
          </w:rPr>
          <w:fldChar w:fldCharType="separate"/>
        </w:r>
        <w:r>
          <w:rPr>
            <w:noProof/>
            <w:webHidden/>
          </w:rPr>
          <w:t>15</w:t>
        </w:r>
        <w:r w:rsidR="00EB3979">
          <w:rPr>
            <w:noProof/>
            <w:webHidden/>
          </w:rPr>
          <w:fldChar w:fldCharType="end"/>
        </w:r>
      </w:hyperlink>
    </w:p>
    <w:p w14:paraId="07598349" w14:textId="6682C9C5" w:rsidR="00FF2AD6" w:rsidRDefault="00D82B62" w:rsidP="00990FA7">
      <w:r>
        <w:rPr>
          <w:b/>
          <w:bCs/>
        </w:rPr>
        <w:fldChar w:fldCharType="end"/>
      </w:r>
    </w:p>
    <w:p w14:paraId="10F8FADE" w14:textId="77777777" w:rsidR="001F4D22" w:rsidRDefault="00D82B62" w:rsidP="001F4D22">
      <w:pPr>
        <w:pStyle w:val="Nadpis1"/>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433954922"/>
      <w:bookmarkStart w:id="33" w:name="_Toc444001582"/>
      <w:bookmarkStart w:id="34" w:name="_Toc10361336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1F4D22">
        <w:lastRenderedPageBreak/>
        <w:t>Úvod</w:t>
      </w:r>
      <w:bookmarkEnd w:id="32"/>
      <w:bookmarkEnd w:id="33"/>
      <w:bookmarkEnd w:id="34"/>
    </w:p>
    <w:p w14:paraId="3ABCD417" w14:textId="0F1AE154" w:rsidR="001F4D22" w:rsidRPr="0027178A" w:rsidRDefault="001F4D22" w:rsidP="001F4D22">
      <w:pPr>
        <w:pStyle w:val="AqpText0"/>
        <w:rPr>
          <w:szCs w:val="18"/>
        </w:rPr>
      </w:pPr>
      <w:r w:rsidRPr="001944BB">
        <w:t xml:space="preserve">V rámci této části projektové dokumentace je řešen stavební objekt </w:t>
      </w:r>
      <w:r w:rsidRPr="001944BB">
        <w:rPr>
          <w:szCs w:val="18"/>
        </w:rPr>
        <w:t>SO 0</w:t>
      </w:r>
      <w:r>
        <w:rPr>
          <w:szCs w:val="18"/>
        </w:rPr>
        <w:t>1</w:t>
      </w:r>
      <w:r w:rsidRPr="001944BB">
        <w:rPr>
          <w:szCs w:val="18"/>
        </w:rPr>
        <w:t xml:space="preserve"> </w:t>
      </w:r>
      <w:r>
        <w:rPr>
          <w:szCs w:val="18"/>
        </w:rPr>
        <w:t xml:space="preserve">Provozní budova VDJ 2 x </w:t>
      </w:r>
      <w:proofErr w:type="gramStart"/>
      <w:r>
        <w:rPr>
          <w:szCs w:val="18"/>
        </w:rPr>
        <w:t>17500m</w:t>
      </w:r>
      <w:r>
        <w:rPr>
          <w:szCs w:val="18"/>
          <w:vertAlign w:val="superscript"/>
        </w:rPr>
        <w:t>3</w:t>
      </w:r>
      <w:proofErr w:type="gramEnd"/>
      <w:r>
        <w:rPr>
          <w:szCs w:val="18"/>
          <w:vertAlign w:val="superscript"/>
        </w:rPr>
        <w:t xml:space="preserve"> </w:t>
      </w:r>
      <w:r>
        <w:rPr>
          <w:szCs w:val="18"/>
        </w:rPr>
        <w:t>– stavební úpravy</w:t>
      </w:r>
      <w:r>
        <w:t>.</w:t>
      </w:r>
    </w:p>
    <w:p w14:paraId="79214E18" w14:textId="77777777" w:rsidR="001F4D22" w:rsidRDefault="001F4D22" w:rsidP="001F4D22">
      <w:pPr>
        <w:pStyle w:val="Nadpis1"/>
        <w:jc w:val="both"/>
      </w:pPr>
      <w:bookmarkStart w:id="35" w:name="_Toc433954923"/>
      <w:bookmarkStart w:id="36" w:name="_Toc444001583"/>
      <w:bookmarkStart w:id="37" w:name="_Toc103613370"/>
      <w:r>
        <w:t>Architektonické, dispoziční a funkční řešení</w:t>
      </w:r>
      <w:bookmarkEnd w:id="35"/>
      <w:bookmarkEnd w:id="36"/>
      <w:bookmarkEnd w:id="37"/>
    </w:p>
    <w:p w14:paraId="0DBDE376" w14:textId="283A4B04" w:rsidR="001F4D22" w:rsidRDefault="001F4D22" w:rsidP="001F4D22">
      <w:pPr>
        <w:jc w:val="both"/>
      </w:pPr>
      <w:r w:rsidRPr="002F1DA1">
        <w:t xml:space="preserve">Předmětem stavební části dokumentace jsou </w:t>
      </w:r>
      <w:r>
        <w:t xml:space="preserve">vnější a vnitřní </w:t>
      </w:r>
      <w:r w:rsidRPr="002F1DA1">
        <w:t>stavební úpravy konstrukcí v provozní budově vodojemu 2x 17</w:t>
      </w:r>
      <w:r w:rsidR="008817F2">
        <w:t> </w:t>
      </w:r>
      <w:r w:rsidRPr="002F1DA1">
        <w:t>500</w:t>
      </w:r>
      <w:r w:rsidR="008817F2">
        <w:t xml:space="preserve"> </w:t>
      </w:r>
      <w:r w:rsidRPr="002F1DA1">
        <w:t>m</w:t>
      </w:r>
      <w:r w:rsidRPr="008817F2">
        <w:rPr>
          <w:vertAlign w:val="superscript"/>
        </w:rPr>
        <w:t>3</w:t>
      </w:r>
      <w:r w:rsidRPr="002F1DA1">
        <w:t xml:space="preserve"> pro </w:t>
      </w:r>
      <w:r w:rsidR="008817F2">
        <w:t xml:space="preserve">zateplení objektu, část </w:t>
      </w:r>
      <w:r w:rsidRPr="002F1DA1">
        <w:t>nov</w:t>
      </w:r>
      <w:r w:rsidR="008817F2">
        <w:t>é</w:t>
      </w:r>
      <w:r w:rsidRPr="002F1DA1">
        <w:t xml:space="preserve"> technolog</w:t>
      </w:r>
      <w:r w:rsidR="008817F2">
        <w:t>ie navazující na akumulační nádrže</w:t>
      </w:r>
      <w:r w:rsidRPr="002F1DA1">
        <w:t xml:space="preserve"> a výměna a úprava již nevyhovujících konstrukcí za nové. Vodojem se nachází v katastrálním území města Brna, část Žabovřesky, v</w:t>
      </w:r>
      <w:r>
        <w:t xml:space="preserve"> oploceném </w:t>
      </w:r>
      <w:r w:rsidRPr="002F1DA1">
        <w:t xml:space="preserve">areálu na Palackého vrchu v ulici U vodárny 25. </w:t>
      </w:r>
      <w:r w:rsidR="0057550E">
        <w:t>Objekt pochází z počátku 70. let 20. století.</w:t>
      </w:r>
    </w:p>
    <w:p w14:paraId="48CBD958" w14:textId="35671548" w:rsidR="001F4D22" w:rsidRDefault="001F4D22" w:rsidP="001F4D22">
      <w:pPr>
        <w:jc w:val="both"/>
      </w:pPr>
      <w:r w:rsidRPr="002F1DA1">
        <w:t>Stávající objekt je dvoupodlažní s jedním nadzemním a jedním podzemním podlažím</w:t>
      </w:r>
      <w:r>
        <w:t>, vstup orientovaný východním směrem k veřejné komunikaci</w:t>
      </w:r>
      <w:r w:rsidRPr="002F1DA1">
        <w:t>.</w:t>
      </w:r>
      <w:r>
        <w:t xml:space="preserve"> Nadzemní podlaží má dvě úrovně – vyšší část na kótě 314,75 a snížená část na kótě 313,85. V tomto podlaží se nachází vstupní hala a dále galerie, ze které je přístup do ostatních místností v tomto podlaží a po žebříku na technologickou lávku armaturního prostoru v suterénu. Na západní stěně jsou umístěna troje dvoukřídlová vrata pro obsluhu.  Do podzemního podlaží na úrovni 309,70 a 309,75 vede dvouramenné schodiště ze vstupní haly. Hlavní část podzemního podlaží </w:t>
      </w:r>
      <w:proofErr w:type="gramStart"/>
      <w:r>
        <w:t>tvoří</w:t>
      </w:r>
      <w:proofErr w:type="gramEnd"/>
      <w:r>
        <w:t xml:space="preserve"> armaturní prostor situovaný uprostřed podlaží. Dále se zde nachází sociální zařízení, kotelna a sklady. Armaturní prostor je zastropen pouze v bočních částech, střední část </w:t>
      </w:r>
      <w:proofErr w:type="gramStart"/>
      <w:r>
        <w:t>tvoří</w:t>
      </w:r>
      <w:proofErr w:type="gramEnd"/>
      <w:r>
        <w:t xml:space="preserve"> jeden prostor</w:t>
      </w:r>
      <w:r w:rsidR="00C42D13">
        <w:t xml:space="preserve"> </w:t>
      </w:r>
      <w:r>
        <w:t xml:space="preserve">s nadzemním podlažím. </w:t>
      </w:r>
    </w:p>
    <w:p w14:paraId="4F5DD6A4" w14:textId="4F7E153C" w:rsidR="001F4D22" w:rsidRDefault="001F4D22" w:rsidP="001F4D22">
      <w:pPr>
        <w:jc w:val="both"/>
      </w:pPr>
      <w:r>
        <w:t xml:space="preserve">Provozní budova je tvořena monolitickou konstrukcí doplněnou stropními a střešními prefabrikovanými deskami. Venkovní rozměr 32,10 x 26,10m s prodlouženými nosníky tvaru H na západní straně, které dosahují na budovu vodojemu a jsou na ní volně uloženy. Železobetonové stěny suterénu jsou kotveny do základových pasů. Monolitická konstrukce sahá po úroveň 310,60m, kde je upravena pro kotvení ocelových rámů nesoucích zastřešení horní části armaturního prostoru. Konzolovitě předsazená část přízemí na východní straně je vyvážena zesílenými stropními nosníky přilehlého traktu. Nadzemní část nad úrovní 313,75 a 314,65 je vyzděna z voštinových cihel. Všechny vnitřní stěny (příčky, nosné stěny) jsou zděné. </w:t>
      </w:r>
    </w:p>
    <w:p w14:paraId="228637F8" w14:textId="5CAB6996" w:rsidR="00F73BAC" w:rsidRDefault="004E1602" w:rsidP="001F4D22">
      <w:pPr>
        <w:jc w:val="both"/>
      </w:pPr>
      <w:r>
        <w:t>Obě úrovně střech jsou ploché,</w:t>
      </w:r>
      <w:r w:rsidR="005B37C1">
        <w:t xml:space="preserve"> </w:t>
      </w:r>
      <w:proofErr w:type="spellStart"/>
      <w:r w:rsidR="005B37C1">
        <w:t>bezespádové</w:t>
      </w:r>
      <w:proofErr w:type="spellEnd"/>
      <w:r w:rsidR="005B37C1">
        <w:t>,</w:t>
      </w:r>
      <w:r>
        <w:t xml:space="preserve"> s živičnou krytinou, lemované atikami. Vyšší střecha nad armaturním prostorem</w:t>
      </w:r>
      <w:r w:rsidR="005B37C1">
        <w:t xml:space="preserve"> (úroveň 321,75)</w:t>
      </w:r>
      <w:r>
        <w:t xml:space="preserve"> je obepnuta předsazenou atikou, která plní praktickou i estetickou funkci (v čelních částech – směrem na východ a na </w:t>
      </w:r>
      <w:proofErr w:type="gramStart"/>
      <w:r>
        <w:t>západ - jsou</w:t>
      </w:r>
      <w:proofErr w:type="gramEnd"/>
      <w:r>
        <w:t xml:space="preserve"> skryty dešťové žlaby).  </w:t>
      </w:r>
      <w:r w:rsidR="005B37C1">
        <w:t>Nižší střecha (úroveň 318,75) je odvodněna dvěma litinovými odpady d=150 mm středem budovy a dvěma svislými dešťovými svody vedenými po</w:t>
      </w:r>
      <w:r w:rsidR="009B1689">
        <w:t xml:space="preserve"> </w:t>
      </w:r>
      <w:r w:rsidR="005B37C1">
        <w:t xml:space="preserve">západním průčelí a svedené do kanalizace. </w:t>
      </w:r>
      <w:r w:rsidR="008617EA">
        <w:t xml:space="preserve">V případě jejich selhání může dešťová voda uniknout přepadovými otvory v atice na západní straně. </w:t>
      </w:r>
      <w:r w:rsidR="005B37C1">
        <w:t xml:space="preserve">Vyšší střecha (321,75) má umístěny dva dešťové svody na východním průčelí s vyústěním na nižší střechu a dva svody na západním průčelí svedené do kanalizace. </w:t>
      </w:r>
    </w:p>
    <w:p w14:paraId="191C09DF" w14:textId="22FFAB8A" w:rsidR="001D3786" w:rsidRDefault="001D3786" w:rsidP="001F4D22">
      <w:pPr>
        <w:jc w:val="both"/>
      </w:pPr>
      <w:r>
        <w:t>Osvětlení místností je přirozené okny a umělé pomocí elektrického osvětlení. Přední stěna vstupní haly je zasklena velkoplošnými okny v hliníkových rámech, vstupní prosklené dvoukřídlé dveře jsou rovněž hliníkové.</w:t>
      </w:r>
    </w:p>
    <w:p w14:paraId="4564839B" w14:textId="15848B65" w:rsidR="00DC6EEF" w:rsidRDefault="00DC6EEF" w:rsidP="001F4D22">
      <w:pPr>
        <w:jc w:val="both"/>
      </w:pPr>
      <w:r>
        <w:t xml:space="preserve">Zadní stěna vstupní haly je od armaturního prostoru oddělena </w:t>
      </w:r>
      <w:proofErr w:type="spellStart"/>
      <w:r>
        <w:t>copilitovou</w:t>
      </w:r>
      <w:proofErr w:type="spellEnd"/>
      <w:r>
        <w:t xml:space="preserve"> stěnou a plnými dřevěnými dveřmi.</w:t>
      </w:r>
    </w:p>
    <w:p w14:paraId="18E463C8" w14:textId="168AC4A8" w:rsidR="00DC6EEF" w:rsidRDefault="00DC6EEF" w:rsidP="001F4D22">
      <w:pPr>
        <w:jc w:val="both"/>
      </w:pPr>
      <w:r>
        <w:t xml:space="preserve">Původní okna ostatních místností mají ocelové rámy, </w:t>
      </w:r>
      <w:proofErr w:type="gramStart"/>
      <w:r>
        <w:t>tvoří</w:t>
      </w:r>
      <w:proofErr w:type="gramEnd"/>
      <w:r>
        <w:t xml:space="preserve"> ucelené pásy a jsou architektonicky sladěna. Z bezpečnostních důvodů jsou na jižní </w:t>
      </w:r>
      <w:r w:rsidR="005613AD">
        <w:t xml:space="preserve">a částečně i severní </w:t>
      </w:r>
      <w:r>
        <w:t xml:space="preserve">straně opatřena mřížemi. V severní stěně byla v rámci dřívější přestavby v 90. letech 20. století část </w:t>
      </w:r>
      <w:r w:rsidR="00D00767">
        <w:t xml:space="preserve">původních </w:t>
      </w:r>
      <w:r>
        <w:t>oken zazděna a</w:t>
      </w:r>
      <w:r w:rsidR="00D00767">
        <w:t xml:space="preserve"> </w:t>
      </w:r>
      <w:r>
        <w:t>vyměněna za typová s dřevěnými rámy</w:t>
      </w:r>
      <w:r w:rsidR="00D00767">
        <w:t xml:space="preserve"> neladící s původními ani tvarem ani velikostí. S tehdejší přestavbou souviselo i vybudování dalšího vchodu ze severní strany</w:t>
      </w:r>
      <w:r w:rsidR="005613AD">
        <w:t>, který je krytý předsazenou s plastovou stříškou na ocelové konstrukci.</w:t>
      </w:r>
      <w:r w:rsidR="00D00767">
        <w:t xml:space="preserve"> </w:t>
      </w:r>
    </w:p>
    <w:p w14:paraId="64A72417" w14:textId="0186FCCD" w:rsidR="007F2B73" w:rsidRDefault="007F2B73" w:rsidP="001F4D22">
      <w:pPr>
        <w:jc w:val="both"/>
      </w:pPr>
      <w:r>
        <w:t xml:space="preserve">Větrání je zajištěno okny a částečně </w:t>
      </w:r>
      <w:r w:rsidR="00AB6FD9">
        <w:t xml:space="preserve">přirozeným větráním </w:t>
      </w:r>
      <w:r>
        <w:t xml:space="preserve">větracími mřížkami. Původní potrubní odvětrání některých místností vyvedené do samostatného komína za provozní budovou na jižní straně je už nevyužívané (změna technologií). </w:t>
      </w:r>
    </w:p>
    <w:p w14:paraId="68849161" w14:textId="7D09BDD8" w:rsidR="005613AD" w:rsidRDefault="005613AD" w:rsidP="001F4D22">
      <w:pPr>
        <w:jc w:val="both"/>
      </w:pPr>
      <w:r>
        <w:t xml:space="preserve">Vytápění je původně </w:t>
      </w:r>
      <w:r w:rsidR="007F2B73">
        <w:t>ústřední plynové</w:t>
      </w:r>
      <w:r>
        <w:t>, s kotelnou v</w:t>
      </w:r>
      <w:r w:rsidR="007F2B73">
        <w:t> </w:t>
      </w:r>
      <w:r>
        <w:t>suterénu</w:t>
      </w:r>
      <w:r w:rsidR="007F2B73">
        <w:t xml:space="preserve">, </w:t>
      </w:r>
      <w:r w:rsidR="00AB6FD9">
        <w:t xml:space="preserve">v současnosti již nevyužívané a </w:t>
      </w:r>
      <w:r w:rsidR="007F2B73">
        <w:t xml:space="preserve">postupně přebudovávané na elektrické přímotopy. </w:t>
      </w:r>
    </w:p>
    <w:p w14:paraId="6A1A6FCF" w14:textId="24EFABB5" w:rsidR="009649F4" w:rsidRDefault="001F4D22" w:rsidP="001F4D22">
      <w:pPr>
        <w:jc w:val="both"/>
      </w:pPr>
      <w:r w:rsidRPr="000F20AA">
        <w:t>Stavební</w:t>
      </w:r>
      <w:r>
        <w:t xml:space="preserve"> úpravy jsou přesně specifikovány v následující kapitole </w:t>
      </w:r>
      <w:r w:rsidR="0017210F">
        <w:t>„</w:t>
      </w:r>
      <w:r w:rsidR="00AB6FD9">
        <w:t xml:space="preserve">4. </w:t>
      </w:r>
      <w:r>
        <w:t>Konstrukční řešení</w:t>
      </w:r>
      <w:r w:rsidR="0017210F">
        <w:t>“</w:t>
      </w:r>
      <w:r>
        <w:t xml:space="preserve"> a ve výkresové části v legendě bouracích prací a stavebních úprav - nový stav. Bourací práce se budou týkat převážně prací souvisejících se zateplením objektu</w:t>
      </w:r>
      <w:r w:rsidR="003B335A">
        <w:t xml:space="preserve"> a odstraněním nevyhovujících konstrukcí</w:t>
      </w:r>
      <w:r>
        <w:t xml:space="preserve"> (</w:t>
      </w:r>
      <w:r w:rsidR="008617EA">
        <w:t>odstranění nevyhovujících střešních konstrukcí</w:t>
      </w:r>
      <w:r w:rsidR="00741119">
        <w:t xml:space="preserve"> a betonových atik (vyšší střecha) </w:t>
      </w:r>
      <w:r w:rsidR="008617EA">
        <w:t xml:space="preserve">, ubourání spojovacích mostů s objektem akumulací, </w:t>
      </w:r>
      <w:r>
        <w:t>demontáž stávajících oken,</w:t>
      </w:r>
      <w:r w:rsidR="007F2B73">
        <w:t xml:space="preserve"> mříží,</w:t>
      </w:r>
      <w:r>
        <w:t xml:space="preserve"> vstupních dveří, vrat, </w:t>
      </w:r>
      <w:r w:rsidR="003B335A">
        <w:t xml:space="preserve">venkovních schodů a podest, </w:t>
      </w:r>
      <w:r w:rsidR="007F2B73">
        <w:t xml:space="preserve">zbourání samostatných komínů, </w:t>
      </w:r>
      <w:r w:rsidR="008817F2">
        <w:t>odstranění nesoudržných vnějších omítek, odstranění vnějších obkladů</w:t>
      </w:r>
      <w:r w:rsidR="002A0D6F">
        <w:t>, odstranění klempířských a zámečnických výrobků</w:t>
      </w:r>
      <w:r w:rsidR="003B335A">
        <w:t xml:space="preserve"> apod.), dále prací souvisejících s </w:t>
      </w:r>
      <w:r>
        <w:t xml:space="preserve"> demontáží stávající technologie (vybourání </w:t>
      </w:r>
      <w:r w:rsidR="003B335A">
        <w:t xml:space="preserve">otvorů </w:t>
      </w:r>
      <w:r w:rsidR="003B335A">
        <w:lastRenderedPageBreak/>
        <w:t xml:space="preserve">pro prostupující potrubí v suterénu </w:t>
      </w:r>
      <w:r w:rsidR="008817F2">
        <w:t>směrem k akumulacím</w:t>
      </w:r>
      <w:r>
        <w:t>)</w:t>
      </w:r>
      <w:r w:rsidR="008817F2">
        <w:t>. D</w:t>
      </w:r>
      <w:r>
        <w:t xml:space="preserve">ále </w:t>
      </w:r>
      <w:r w:rsidR="008817F2">
        <w:t xml:space="preserve">bude provedeno </w:t>
      </w:r>
      <w:r>
        <w:t xml:space="preserve">odstranění nevyhovujících </w:t>
      </w:r>
      <w:r w:rsidR="008817F2">
        <w:t xml:space="preserve">příček, </w:t>
      </w:r>
      <w:r>
        <w:t>vrstev podlah, obkladů stěn,</w:t>
      </w:r>
      <w:r w:rsidR="00AB6FD9">
        <w:t xml:space="preserve"> </w:t>
      </w:r>
      <w:r>
        <w:t xml:space="preserve">demontáž </w:t>
      </w:r>
      <w:r w:rsidR="008817F2">
        <w:t xml:space="preserve">vnitřních dveřních křídel, </w:t>
      </w:r>
      <w:r w:rsidR="00F165CE">
        <w:t xml:space="preserve">zařizovacích předmětů, </w:t>
      </w:r>
      <w:r>
        <w:t>nefunkčních radiátorů</w:t>
      </w:r>
      <w:r w:rsidR="00927151">
        <w:t xml:space="preserve"> apod</w:t>
      </w:r>
      <w:r w:rsidR="008817F2">
        <w:t>.</w:t>
      </w:r>
      <w:r>
        <w:t xml:space="preserve"> </w:t>
      </w:r>
    </w:p>
    <w:p w14:paraId="5E002AF7" w14:textId="59B44015" w:rsidR="001F4D22" w:rsidRDefault="001F4D22" w:rsidP="001F4D22">
      <w:pPr>
        <w:jc w:val="both"/>
      </w:pPr>
      <w:r>
        <w:t xml:space="preserve">Nové stavební úpravy se budou týkat převážně osazení nových </w:t>
      </w:r>
      <w:r w:rsidR="008817F2">
        <w:t>výplní otvorů</w:t>
      </w:r>
      <w:r w:rsidR="00C9472E">
        <w:t xml:space="preserve"> v obvodových stěnách (fixní hliníková okna, okenní mříže, zateplená nerezová vrata),</w:t>
      </w:r>
      <w:r w:rsidR="0058556B">
        <w:t xml:space="preserve"> </w:t>
      </w:r>
      <w:r w:rsidR="00C9472E">
        <w:t>d</w:t>
      </w:r>
      <w:r w:rsidR="009649F4">
        <w:t>ozdívek, dobetonování atik</w:t>
      </w:r>
      <w:r w:rsidR="0058556B">
        <w:t>,</w:t>
      </w:r>
      <w:r w:rsidR="009649F4">
        <w:t xml:space="preserve"> provedení nové konstrukce vyšší střechy (</w:t>
      </w:r>
      <w:proofErr w:type="spellStart"/>
      <w:r w:rsidR="009649F4">
        <w:t>velkorozponové</w:t>
      </w:r>
      <w:proofErr w:type="spellEnd"/>
      <w:r w:rsidR="009649F4">
        <w:t xml:space="preserve"> střešní </w:t>
      </w:r>
      <w:r w:rsidR="002E758C">
        <w:t xml:space="preserve">sendvičové </w:t>
      </w:r>
      <w:r w:rsidR="009649F4">
        <w:t>panely</w:t>
      </w:r>
      <w:r w:rsidR="002E758C">
        <w:t xml:space="preserve"> s horní vrstvou z PVC folie</w:t>
      </w:r>
      <w:r w:rsidR="0058556B">
        <w:t>)</w:t>
      </w:r>
      <w:r w:rsidR="00D802CD">
        <w:t xml:space="preserve"> včetně nového železobetonového věnce ukončujícího štítové stěny a provedení nové ztužující ocelové konstrukce mezi stávajícími ocelovými rámy</w:t>
      </w:r>
      <w:r w:rsidR="007F6205">
        <w:t xml:space="preserve"> nahrazující původní železobetonový věnec a ocelové konstrukce vynášející </w:t>
      </w:r>
      <w:r w:rsidR="00F97ACB">
        <w:t xml:space="preserve">pás </w:t>
      </w:r>
      <w:r w:rsidR="007F6205">
        <w:t>předsazen</w:t>
      </w:r>
      <w:r w:rsidR="00F97ACB">
        <w:t>ých</w:t>
      </w:r>
      <w:r w:rsidR="007F6205">
        <w:t xml:space="preserve"> fasádní</w:t>
      </w:r>
      <w:r w:rsidR="00F97ACB">
        <w:t>ch</w:t>
      </w:r>
      <w:r w:rsidR="007F6205">
        <w:t xml:space="preserve"> des</w:t>
      </w:r>
      <w:r w:rsidR="00F97ACB">
        <w:t>ek. Dále se jedná o</w:t>
      </w:r>
      <w:r w:rsidR="009649F4">
        <w:t xml:space="preserve"> provedení nového </w:t>
      </w:r>
      <w:r w:rsidR="0058556B">
        <w:t xml:space="preserve">zatepleného </w:t>
      </w:r>
      <w:r w:rsidR="009649F4">
        <w:t>střešního pláště</w:t>
      </w:r>
      <w:r w:rsidR="002E758C">
        <w:t xml:space="preserve"> nižší střechy</w:t>
      </w:r>
      <w:r w:rsidR="009649F4">
        <w:t xml:space="preserve"> </w:t>
      </w:r>
      <w:r w:rsidR="007F2B73">
        <w:t xml:space="preserve">polystyrénovými deskami a </w:t>
      </w:r>
      <w:r w:rsidR="009649F4">
        <w:t>s horní vrstvou z PVC folie,</w:t>
      </w:r>
      <w:r w:rsidR="002E758C">
        <w:t xml:space="preserve"> </w:t>
      </w:r>
      <w:r w:rsidR="009649F4">
        <w:t>zateplení celého objektu kontaktním zateplovacím systémem s izolantem z fasádního polystyrénu</w:t>
      </w:r>
      <w:r w:rsidR="0058556B">
        <w:t xml:space="preserve"> (sokl z extrudovaného polystyrenu)</w:t>
      </w:r>
      <w:r w:rsidR="002A0D6F">
        <w:t>, provedení nových klempířských a zámečnických výrobků,</w:t>
      </w:r>
      <w:r w:rsidR="009649F4">
        <w:t xml:space="preserve"> </w:t>
      </w:r>
      <w:r>
        <w:t xml:space="preserve">dobetonování podlah dotčených bouráním a provedením některých nových podlah (keramická dlažba), </w:t>
      </w:r>
      <w:r w:rsidR="0058556B">
        <w:t xml:space="preserve">osazení nových vnitřních dveřních křídel a dveří a repase většiny stávajících </w:t>
      </w:r>
      <w:r w:rsidR="003D37EA">
        <w:t xml:space="preserve">vnitřních </w:t>
      </w:r>
      <w:r w:rsidR="0058556B">
        <w:t>dveřních zárubní</w:t>
      </w:r>
      <w:r w:rsidR="00927151">
        <w:t>, osazení nových větracích mřížek a větracích potrubí</w:t>
      </w:r>
      <w:r w:rsidR="0058556B">
        <w:t>.</w:t>
      </w:r>
      <w:r w:rsidR="007F2B73">
        <w:t xml:space="preserve"> </w:t>
      </w:r>
    </w:p>
    <w:p w14:paraId="76EB12F6" w14:textId="7DDC86AF" w:rsidR="007F2B73" w:rsidRDefault="007F2B73" w:rsidP="001F4D22">
      <w:pPr>
        <w:jc w:val="both"/>
      </w:pPr>
      <w:r w:rsidRPr="00D0081B">
        <w:t xml:space="preserve">Bude zrušena kotelna </w:t>
      </w:r>
      <w:r w:rsidR="00DB5D36" w:rsidRPr="00D0081B">
        <w:t>– provede se demontáž kotlů včetně plynových rozvodů a přípojka plynu bude zaslepena uvnitř objektu</w:t>
      </w:r>
      <w:r w:rsidR="00AB6FD9" w:rsidRPr="00D0081B">
        <w:t>.</w:t>
      </w:r>
      <w:r w:rsidR="002E588A">
        <w:t xml:space="preserve"> </w:t>
      </w:r>
      <w:r w:rsidR="00AB6FD9">
        <w:t>T</w:t>
      </w:r>
      <w:r w:rsidR="002E588A">
        <w:t>emperace místností bude zajištěna elektrickými přímotopy – viz část elektro.</w:t>
      </w:r>
    </w:p>
    <w:p w14:paraId="6EAF4258" w14:textId="1BC77CE2" w:rsidR="0058556B" w:rsidRDefault="0058556B" w:rsidP="0058556B">
      <w:pPr>
        <w:pStyle w:val="AqpText0"/>
      </w:pPr>
      <w:r>
        <w:t xml:space="preserve">Na </w:t>
      </w:r>
      <w:r w:rsidRPr="001944BB">
        <w:rPr>
          <w:szCs w:val="18"/>
        </w:rPr>
        <w:t>SO 0</w:t>
      </w:r>
      <w:r>
        <w:rPr>
          <w:szCs w:val="18"/>
        </w:rPr>
        <w:t>1</w:t>
      </w:r>
      <w:r w:rsidRPr="001944BB">
        <w:rPr>
          <w:szCs w:val="18"/>
        </w:rPr>
        <w:t xml:space="preserve"> </w:t>
      </w:r>
      <w:r>
        <w:rPr>
          <w:szCs w:val="18"/>
        </w:rPr>
        <w:t>Provozní budova VDJ 2 x 17</w:t>
      </w:r>
      <w:r w:rsidR="00C9472E">
        <w:rPr>
          <w:szCs w:val="18"/>
        </w:rPr>
        <w:t> </w:t>
      </w:r>
      <w:r>
        <w:rPr>
          <w:szCs w:val="18"/>
        </w:rPr>
        <w:t>500</w:t>
      </w:r>
      <w:r w:rsidR="00C9472E">
        <w:rPr>
          <w:szCs w:val="18"/>
        </w:rPr>
        <w:t xml:space="preserve"> </w:t>
      </w:r>
      <w:r>
        <w:rPr>
          <w:szCs w:val="18"/>
        </w:rPr>
        <w:t>m</w:t>
      </w:r>
      <w:r>
        <w:rPr>
          <w:szCs w:val="18"/>
          <w:vertAlign w:val="superscript"/>
        </w:rPr>
        <w:t xml:space="preserve">3 </w:t>
      </w:r>
      <w:r>
        <w:rPr>
          <w:szCs w:val="18"/>
        </w:rPr>
        <w:t xml:space="preserve">– stavební úpravy </w:t>
      </w:r>
      <w:r>
        <w:t>bude nově navazovat SO 02 Podzemní propojovací kolektor, který bude sloužit pro obslužnost nově osazeného technologického potrubí, které propojuje armaturní prostor provozní budovy s objektem akumulací (2x 17 500 m</w:t>
      </w:r>
      <w:r w:rsidRPr="0058556B">
        <w:rPr>
          <w:vertAlign w:val="superscript"/>
        </w:rPr>
        <w:t>3</w:t>
      </w:r>
      <w:r w:rsidRPr="0058556B">
        <w:t>)</w:t>
      </w:r>
      <w:r>
        <w:t xml:space="preserve">. Podzemní propojovací kolektor bude přístupný </w:t>
      </w:r>
      <w:r w:rsidR="00DD14A5">
        <w:t xml:space="preserve">z armaturního prostoru provozní budovy (1.PP) přes tři nově vybourané průchody a bude tak se stávajícím armaturním prostorem provozní budovy tvořit jeden celek. </w:t>
      </w:r>
    </w:p>
    <w:p w14:paraId="09DEE96F" w14:textId="4BC66657" w:rsidR="00DD14A5" w:rsidRDefault="003D37EA" w:rsidP="0058556B">
      <w:pPr>
        <w:pStyle w:val="AqpText0"/>
      </w:pPr>
      <w:r>
        <w:t>K</w:t>
      </w:r>
      <w:r w:rsidR="00DD14A5">
        <w:t>olektor je podrobně popsán v samostatné části projektové dokumentace SO 02</w:t>
      </w:r>
      <w:r>
        <w:t xml:space="preserve"> Podzemní propojovací kolektor</w:t>
      </w:r>
      <w:r w:rsidR="00DD14A5">
        <w:t>.</w:t>
      </w:r>
    </w:p>
    <w:p w14:paraId="2A33278B" w14:textId="22C7B7E6" w:rsidR="001F4D22" w:rsidRDefault="001F4D22" w:rsidP="001F4D22">
      <w:pPr>
        <w:jc w:val="both"/>
      </w:pPr>
      <w:r>
        <w:t xml:space="preserve">Stavební práce budou probíhat za částečného provozu. Je proto potřeba na to brát ohled a jednotlivé úpravy provádět obezřetně a dle stanoveného harmonogramu </w:t>
      </w:r>
      <w:proofErr w:type="gramStart"/>
      <w:r>
        <w:t>prací - viz</w:t>
      </w:r>
      <w:proofErr w:type="gramEnd"/>
      <w:r>
        <w:t xml:space="preserve"> příloha B projektové dokumentace.</w:t>
      </w:r>
    </w:p>
    <w:p w14:paraId="62E6B936" w14:textId="77777777" w:rsidR="00896B78" w:rsidRDefault="00896B78" w:rsidP="001F4D22">
      <w:pPr>
        <w:jc w:val="both"/>
      </w:pPr>
    </w:p>
    <w:p w14:paraId="5A749771" w14:textId="7A2E1A23" w:rsidR="00322C8B" w:rsidRPr="00EA0176" w:rsidRDefault="00EA0176" w:rsidP="00EA0176">
      <w:pPr>
        <w:pStyle w:val="Nadpis1"/>
      </w:pPr>
      <w:bookmarkStart w:id="38" w:name="_Toc503167784"/>
      <w:bookmarkStart w:id="39" w:name="_Toc515365792"/>
      <w:bookmarkStart w:id="40" w:name="_Toc519159971"/>
      <w:bookmarkStart w:id="41" w:name="_Toc47614415"/>
      <w:bookmarkStart w:id="42" w:name="_Toc87363940"/>
      <w:bookmarkStart w:id="43" w:name="_Toc94716659"/>
      <w:bookmarkStart w:id="44" w:name="_Toc103613371"/>
      <w:r w:rsidRPr="00EA0176">
        <w:t>Návaznost na technologickou část</w:t>
      </w:r>
      <w:bookmarkEnd w:id="38"/>
      <w:bookmarkEnd w:id="39"/>
      <w:bookmarkEnd w:id="40"/>
      <w:bookmarkEnd w:id="41"/>
      <w:bookmarkEnd w:id="42"/>
      <w:bookmarkEnd w:id="43"/>
      <w:bookmarkEnd w:id="44"/>
    </w:p>
    <w:p w14:paraId="45E2C096" w14:textId="1FAB5881" w:rsidR="00322C8B" w:rsidRPr="004A4468" w:rsidRDefault="00322C8B" w:rsidP="00322C8B">
      <w:pPr>
        <w:pStyle w:val="AqpText0"/>
      </w:pPr>
      <w:r w:rsidRPr="004A4468">
        <w:t xml:space="preserve">V rámci technologické dodávky bude do objektu </w:t>
      </w:r>
      <w:r>
        <w:t xml:space="preserve">nově </w:t>
      </w:r>
      <w:r w:rsidRPr="004A4468">
        <w:t>osazen</w:t>
      </w:r>
      <w:r>
        <w:t xml:space="preserve">a část </w:t>
      </w:r>
      <w:r w:rsidRPr="004A4468">
        <w:t>technologické</w:t>
      </w:r>
      <w:r>
        <w:t>ho</w:t>
      </w:r>
      <w:r w:rsidRPr="004A4468">
        <w:t xml:space="preserve"> </w:t>
      </w:r>
      <w:r>
        <w:t xml:space="preserve">a trubního vystrojení navazující na objekt akumulací. Toto vystrojení </w:t>
      </w:r>
      <w:r w:rsidRPr="004A4468">
        <w:t xml:space="preserve">je blíže popsáno v samostatné části tohoto projektu – viz </w:t>
      </w:r>
      <w:r>
        <w:t>PS 01.</w:t>
      </w:r>
    </w:p>
    <w:p w14:paraId="270321F8" w14:textId="63CABE2C" w:rsidR="00322C8B" w:rsidRDefault="00322C8B" w:rsidP="00322C8B">
      <w:pPr>
        <w:pStyle w:val="AqpText0"/>
      </w:pPr>
      <w:r w:rsidRPr="004A4468">
        <w:t xml:space="preserve">V rámci tohoto stavebního objektu budou pro navazující technologická zařízení realizovány prostupy pro potrubí, které budou uzpůsobeny konkrétnímu dodanému technologickému a potrubnímu vystrojení. Dle potřeby konkrétního dodaného technologického zařízení budou v případě potřeby </w:t>
      </w:r>
      <w:r w:rsidRPr="00682F97">
        <w:t>drobně uzpůsobeny stavební konstrukce objektu a jejich rozměry.</w:t>
      </w:r>
    </w:p>
    <w:p w14:paraId="73EE95CB" w14:textId="77777777" w:rsidR="00AB6FD9" w:rsidRDefault="00AB6FD9" w:rsidP="00322C8B">
      <w:pPr>
        <w:pStyle w:val="AqpText0"/>
      </w:pPr>
    </w:p>
    <w:p w14:paraId="77325A20" w14:textId="00669BC8" w:rsidR="000852C8" w:rsidRDefault="000852C8" w:rsidP="000852C8">
      <w:pPr>
        <w:pStyle w:val="Nadpis1"/>
      </w:pPr>
      <w:bookmarkStart w:id="45" w:name="_Toc444001584"/>
      <w:bookmarkStart w:id="46" w:name="_Toc103613372"/>
      <w:r>
        <w:t>Konstrukční řešení</w:t>
      </w:r>
      <w:bookmarkEnd w:id="45"/>
      <w:bookmarkEnd w:id="46"/>
    </w:p>
    <w:p w14:paraId="04DCBBBF" w14:textId="77777777" w:rsidR="00EA0176" w:rsidRPr="005D58D3" w:rsidRDefault="00EA0176" w:rsidP="00EA0176">
      <w:pPr>
        <w:pStyle w:val="AqpText0"/>
      </w:pPr>
      <w:r w:rsidRPr="005D58D3">
        <w:t>Jednotlivé stavební konstrukce jsou tvarově zakresleny ve výkresové dokumentaci.</w:t>
      </w:r>
    </w:p>
    <w:p w14:paraId="1FC2EA8B" w14:textId="77777777" w:rsidR="00EA0176" w:rsidRDefault="00EA0176" w:rsidP="00EA0176">
      <w:pPr>
        <w:pStyle w:val="Nadpis2"/>
      </w:pPr>
      <w:bookmarkStart w:id="47" w:name="_Toc12004408"/>
      <w:bookmarkStart w:id="48" w:name="_Toc46998506"/>
      <w:bookmarkStart w:id="49" w:name="_Toc87363942"/>
      <w:bookmarkStart w:id="50" w:name="_Toc94716661"/>
      <w:bookmarkStart w:id="51" w:name="_Toc103613373"/>
      <w:r>
        <w:t>Příprava staveniště</w:t>
      </w:r>
      <w:bookmarkEnd w:id="47"/>
      <w:bookmarkEnd w:id="48"/>
      <w:bookmarkEnd w:id="49"/>
      <w:bookmarkEnd w:id="50"/>
      <w:bookmarkEnd w:id="51"/>
    </w:p>
    <w:p w14:paraId="13AC8F12" w14:textId="77777777" w:rsidR="00EA0176" w:rsidRPr="005D58D3" w:rsidRDefault="00EA0176" w:rsidP="00EA0176">
      <w:pPr>
        <w:pStyle w:val="AqpText0"/>
      </w:pPr>
      <w:r w:rsidRPr="005D58D3">
        <w:t>Před zahájením zemních prací bude provedeno vytýčení všech podzemních sítí na staveništi za účasti jejich správců. Zahájení zemních prací je nutno ohlásit správcům jednotlivých sítí a v případě jejich požadavku je nutné umožnit jejich zástupcům provádět dozor na staveništi. Sítě, které budou v kolizi s prováděním stavby, musí být dle potřeby předem přeloženy.</w:t>
      </w:r>
    </w:p>
    <w:p w14:paraId="5DF95E55" w14:textId="09A42155" w:rsidR="00EA0176" w:rsidRDefault="00EA0176" w:rsidP="00EA0176">
      <w:pPr>
        <w:jc w:val="both"/>
      </w:pPr>
      <w:r w:rsidRPr="0077687D">
        <w:t xml:space="preserve">Výkop </w:t>
      </w:r>
      <w:r>
        <w:t xml:space="preserve">kolem objektu </w:t>
      </w:r>
      <w:r w:rsidRPr="0077687D">
        <w:t>bude proveden v</w:t>
      </w:r>
      <w:r>
        <w:t xml:space="preserve">e zpevněné ploše chodníků </w:t>
      </w:r>
      <w:r w:rsidR="00EC78C0">
        <w:t xml:space="preserve">a komunikace </w:t>
      </w:r>
      <w:r>
        <w:t xml:space="preserve">a částečně v </w:t>
      </w:r>
      <w:r w:rsidRPr="0077687D">
        <w:t>nezpevněné ploše</w:t>
      </w:r>
      <w:r w:rsidR="00EC78C0">
        <w:t>.</w:t>
      </w:r>
      <w:r w:rsidRPr="0077687D">
        <w:t xml:space="preserve"> </w:t>
      </w:r>
      <w:r w:rsidR="00EC78C0">
        <w:t>V nezpevněné ploše bude proveden p</w:t>
      </w:r>
      <w:r w:rsidRPr="0077687D">
        <w:t xml:space="preserve">o sejmutí vrstvy zeminy s travním porostem cca </w:t>
      </w:r>
      <w:proofErr w:type="spellStart"/>
      <w:r w:rsidRPr="0077687D">
        <w:t>tl</w:t>
      </w:r>
      <w:proofErr w:type="spellEnd"/>
      <w:r w:rsidRPr="0077687D">
        <w:t>. 250 mm (bude upřesněno dle skutečné humózní vrstvy). Odebraná vrstva bude uskladněna na mezideponii a použita k ohumusování násypů při dokončení stavby.</w:t>
      </w:r>
    </w:p>
    <w:p w14:paraId="61B87B47" w14:textId="77777777" w:rsidR="000852C8" w:rsidRDefault="000852C8" w:rsidP="000852C8">
      <w:pPr>
        <w:pStyle w:val="Nadpis2"/>
      </w:pPr>
      <w:bookmarkStart w:id="52" w:name="_Toc415123520"/>
      <w:bookmarkStart w:id="53" w:name="_Toc422305402"/>
      <w:bookmarkStart w:id="54" w:name="_Toc428796789"/>
      <w:bookmarkStart w:id="55" w:name="_Toc444001585"/>
      <w:bookmarkStart w:id="56" w:name="_Toc103613374"/>
      <w:r w:rsidRPr="00547581">
        <w:lastRenderedPageBreak/>
        <w:t>Bourací práce</w:t>
      </w:r>
      <w:bookmarkEnd w:id="52"/>
      <w:bookmarkEnd w:id="53"/>
      <w:bookmarkEnd w:id="54"/>
      <w:bookmarkEnd w:id="55"/>
      <w:bookmarkEnd w:id="56"/>
    </w:p>
    <w:p w14:paraId="7D5E4428" w14:textId="2A268882" w:rsidR="000852C8" w:rsidRDefault="000852C8" w:rsidP="000852C8">
      <w:pPr>
        <w:pStyle w:val="AqpText0"/>
      </w:pPr>
      <w:r>
        <w:t xml:space="preserve">Bourací práce jsou zakresleny do výkresů bouracích prací. </w:t>
      </w:r>
      <w:r w:rsidRPr="00B2032C">
        <w:t>Z</w:t>
      </w:r>
      <w:r>
        <w:t xml:space="preserve">akreslení stávajícího stavu objektu bylo převzato z neúplné původní dokumentace. </w:t>
      </w:r>
      <w:r w:rsidRPr="00B2032C">
        <w:t>S</w:t>
      </w:r>
      <w:r>
        <w:t>kutečné rozměry se mohou od této dokumentace lišit. Proto je nutné před prováděním stavebních prací ověřit dle potřeby skutečné rozměry přímo na stavbě.</w:t>
      </w:r>
    </w:p>
    <w:p w14:paraId="097714F4" w14:textId="77777777" w:rsidR="000852C8" w:rsidRDefault="000852C8" w:rsidP="000852C8">
      <w:r w:rsidRPr="00547581">
        <w:t>Budou provedeny tyto bourací práce:</w:t>
      </w:r>
    </w:p>
    <w:p w14:paraId="234FAD55" w14:textId="42B96202" w:rsidR="000852C8" w:rsidRDefault="000852C8" w:rsidP="000852C8">
      <w:pPr>
        <w:pStyle w:val="AqpText0"/>
      </w:pPr>
    </w:p>
    <w:tbl>
      <w:tblPr>
        <w:tblW w:w="9600" w:type="dxa"/>
        <w:tblInd w:w="55" w:type="dxa"/>
        <w:tblCellMar>
          <w:left w:w="70" w:type="dxa"/>
          <w:right w:w="70" w:type="dxa"/>
        </w:tblCellMar>
        <w:tblLook w:val="04A0" w:firstRow="1" w:lastRow="0" w:firstColumn="1" w:lastColumn="0" w:noHBand="0" w:noVBand="1"/>
      </w:tblPr>
      <w:tblGrid>
        <w:gridCol w:w="1120"/>
        <w:gridCol w:w="8480"/>
      </w:tblGrid>
      <w:tr w:rsidR="000852C8" w:rsidRPr="008F7A2A" w14:paraId="76C32970" w14:textId="77777777" w:rsidTr="0012572B">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54BD4" w14:textId="77777777" w:rsidR="000852C8" w:rsidRPr="008F7A2A" w:rsidRDefault="000852C8" w:rsidP="0012572B">
            <w:pPr>
              <w:spacing w:before="0"/>
              <w:rPr>
                <w:color w:val="000000"/>
              </w:rPr>
            </w:pPr>
            <w:r w:rsidRPr="003F69C5">
              <w:rPr>
                <w:color w:val="000000"/>
              </w:rPr>
              <w:t>Označení</w:t>
            </w:r>
          </w:p>
        </w:tc>
        <w:tc>
          <w:tcPr>
            <w:tcW w:w="8480" w:type="dxa"/>
            <w:tcBorders>
              <w:top w:val="single" w:sz="4" w:space="0" w:color="auto"/>
              <w:left w:val="nil"/>
              <w:bottom w:val="single" w:sz="4" w:space="0" w:color="auto"/>
              <w:right w:val="single" w:sz="4" w:space="0" w:color="auto"/>
            </w:tcBorders>
            <w:shd w:val="clear" w:color="auto" w:fill="auto"/>
            <w:vAlign w:val="bottom"/>
            <w:hideMark/>
          </w:tcPr>
          <w:p w14:paraId="7A1AF202" w14:textId="77777777" w:rsidR="000852C8" w:rsidRPr="008F7A2A" w:rsidRDefault="000852C8" w:rsidP="0012572B">
            <w:pPr>
              <w:spacing w:before="0"/>
              <w:rPr>
                <w:color w:val="000000"/>
              </w:rPr>
            </w:pPr>
            <w:r w:rsidRPr="003F69C5">
              <w:rPr>
                <w:color w:val="000000"/>
              </w:rPr>
              <w:t>Popis</w:t>
            </w:r>
          </w:p>
        </w:tc>
      </w:tr>
      <w:tr w:rsidR="000852C8" w:rsidRPr="008F7A2A" w14:paraId="35B22383"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3819B17D" w14:textId="77777777" w:rsidR="000852C8" w:rsidRPr="008F7A2A" w:rsidRDefault="000852C8" w:rsidP="0012572B">
            <w:pPr>
              <w:spacing w:before="0"/>
              <w:rPr>
                <w:color w:val="000000"/>
              </w:rPr>
            </w:pPr>
            <w:r w:rsidRPr="003F69C5">
              <w:rPr>
                <w:color w:val="000000"/>
              </w:rPr>
              <w:t>B1</w:t>
            </w:r>
          </w:p>
        </w:tc>
        <w:tc>
          <w:tcPr>
            <w:tcW w:w="8480" w:type="dxa"/>
            <w:tcBorders>
              <w:top w:val="nil"/>
              <w:left w:val="nil"/>
              <w:bottom w:val="single" w:sz="4" w:space="0" w:color="auto"/>
              <w:right w:val="single" w:sz="4" w:space="0" w:color="auto"/>
            </w:tcBorders>
            <w:shd w:val="clear" w:color="auto" w:fill="auto"/>
            <w:hideMark/>
          </w:tcPr>
          <w:p w14:paraId="4CBACF5E" w14:textId="04EB8DED" w:rsidR="000852C8" w:rsidRPr="008F7A2A" w:rsidRDefault="000852C8" w:rsidP="0012572B">
            <w:pPr>
              <w:spacing w:before="0"/>
              <w:rPr>
                <w:color w:val="000000"/>
              </w:rPr>
            </w:pPr>
            <w:r w:rsidRPr="000852C8">
              <w:rPr>
                <w:color w:val="000000"/>
              </w:rPr>
              <w:t xml:space="preserve">Demontáž stávajících venkovních ocelových schodů včetně betonové podesty s keramickou dlažbou a včetně ocelového oboustranného </w:t>
            </w:r>
            <w:proofErr w:type="gramStart"/>
            <w:r w:rsidRPr="000852C8">
              <w:rPr>
                <w:color w:val="000000"/>
              </w:rPr>
              <w:t>zábradlí</w:t>
            </w:r>
            <w:r w:rsidR="00B463A3">
              <w:rPr>
                <w:color w:val="000000"/>
              </w:rPr>
              <w:t xml:space="preserve">  a</w:t>
            </w:r>
            <w:proofErr w:type="gramEnd"/>
            <w:r w:rsidR="00B463A3">
              <w:rPr>
                <w:color w:val="000000"/>
              </w:rPr>
              <w:t xml:space="preserve"> vybourání betonového základového schodišťového pasu o rozměru cca 2,40 x 0,50 x 1,15 m </w:t>
            </w:r>
          </w:p>
        </w:tc>
      </w:tr>
      <w:tr w:rsidR="000852C8" w:rsidRPr="008F7A2A" w14:paraId="579AC3F6"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E0934AE" w14:textId="77777777" w:rsidR="000852C8" w:rsidRPr="008F7A2A" w:rsidRDefault="000852C8" w:rsidP="0012572B">
            <w:pPr>
              <w:spacing w:before="0"/>
              <w:rPr>
                <w:color w:val="000000"/>
              </w:rPr>
            </w:pPr>
            <w:r w:rsidRPr="003F69C5">
              <w:rPr>
                <w:color w:val="000000"/>
              </w:rPr>
              <w:t>B2</w:t>
            </w:r>
          </w:p>
        </w:tc>
        <w:tc>
          <w:tcPr>
            <w:tcW w:w="8480" w:type="dxa"/>
            <w:tcBorders>
              <w:top w:val="nil"/>
              <w:left w:val="nil"/>
              <w:bottom w:val="single" w:sz="4" w:space="0" w:color="auto"/>
              <w:right w:val="single" w:sz="4" w:space="0" w:color="auto"/>
            </w:tcBorders>
            <w:shd w:val="clear" w:color="auto" w:fill="auto"/>
            <w:hideMark/>
          </w:tcPr>
          <w:p w14:paraId="1236B3C2" w14:textId="6E306B30" w:rsidR="000852C8" w:rsidRPr="008F7A2A" w:rsidRDefault="000852C8" w:rsidP="0012572B">
            <w:pPr>
              <w:spacing w:before="0"/>
              <w:rPr>
                <w:color w:val="000000"/>
              </w:rPr>
            </w:pPr>
            <w:r>
              <w:rPr>
                <w:color w:val="000000"/>
              </w:rPr>
              <w:t>D</w:t>
            </w:r>
            <w:r w:rsidRPr="000852C8">
              <w:rPr>
                <w:color w:val="000000"/>
              </w:rPr>
              <w:t>emontáž stávajících okenních mříží - 1.</w:t>
            </w:r>
            <w:r>
              <w:rPr>
                <w:color w:val="000000"/>
              </w:rPr>
              <w:t>PP</w:t>
            </w:r>
            <w:r w:rsidRPr="000852C8">
              <w:rPr>
                <w:color w:val="000000"/>
              </w:rPr>
              <w:t xml:space="preserve"> pro okno rozměr 2,70 x 0.60 </w:t>
            </w:r>
            <w:proofErr w:type="gramStart"/>
            <w:r w:rsidRPr="000852C8">
              <w:rPr>
                <w:color w:val="000000"/>
              </w:rPr>
              <w:t>m - 4ks</w:t>
            </w:r>
            <w:proofErr w:type="gramEnd"/>
            <w:r w:rsidRPr="000852C8">
              <w:rPr>
                <w:color w:val="000000"/>
              </w:rPr>
              <w:t>, 1,80 x 0,60 m - 2ks, 1.</w:t>
            </w:r>
            <w:r>
              <w:rPr>
                <w:color w:val="000000"/>
              </w:rPr>
              <w:t>NP</w:t>
            </w:r>
            <w:r w:rsidRPr="000852C8">
              <w:rPr>
                <w:color w:val="000000"/>
              </w:rPr>
              <w:t xml:space="preserve"> pro okno rozměr 2,70 x 1,80 m - 4ks, 2,70 x 1,20 m - 10ks</w:t>
            </w:r>
          </w:p>
        </w:tc>
      </w:tr>
      <w:tr w:rsidR="000852C8" w:rsidRPr="008F7A2A" w14:paraId="4DA84409"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675C8DD4" w14:textId="77777777" w:rsidR="000852C8" w:rsidRPr="008F7A2A" w:rsidRDefault="000852C8" w:rsidP="0012572B">
            <w:pPr>
              <w:spacing w:before="0"/>
              <w:rPr>
                <w:color w:val="000000"/>
              </w:rPr>
            </w:pPr>
            <w:r w:rsidRPr="003F69C5">
              <w:rPr>
                <w:color w:val="000000"/>
              </w:rPr>
              <w:t>B3</w:t>
            </w:r>
          </w:p>
        </w:tc>
        <w:tc>
          <w:tcPr>
            <w:tcW w:w="8480" w:type="dxa"/>
            <w:tcBorders>
              <w:top w:val="nil"/>
              <w:left w:val="nil"/>
              <w:bottom w:val="single" w:sz="4" w:space="0" w:color="auto"/>
              <w:right w:val="single" w:sz="4" w:space="0" w:color="auto"/>
            </w:tcBorders>
            <w:shd w:val="clear" w:color="auto" w:fill="auto"/>
            <w:hideMark/>
          </w:tcPr>
          <w:p w14:paraId="64B9F992" w14:textId="146E4612" w:rsidR="000852C8" w:rsidRPr="008F7A2A" w:rsidRDefault="000852C8" w:rsidP="0012572B">
            <w:pPr>
              <w:spacing w:before="0"/>
              <w:rPr>
                <w:color w:val="000000"/>
              </w:rPr>
            </w:pPr>
            <w:r>
              <w:rPr>
                <w:color w:val="000000"/>
              </w:rPr>
              <w:t>D</w:t>
            </w:r>
            <w:r w:rsidRPr="000852C8">
              <w:rPr>
                <w:color w:val="000000"/>
              </w:rPr>
              <w:t>emontáž stávajících oken včetně parapetů - 1.</w:t>
            </w:r>
            <w:r>
              <w:rPr>
                <w:color w:val="000000"/>
              </w:rPr>
              <w:t>PP</w:t>
            </w:r>
            <w:r w:rsidRPr="000852C8">
              <w:rPr>
                <w:color w:val="000000"/>
              </w:rPr>
              <w:t xml:space="preserve"> ocelové rámy rozměr 2,70 x 0.60 m - 4ks, 1,80 x 0,60 m - 2ks, 1.</w:t>
            </w:r>
            <w:proofErr w:type="gramStart"/>
            <w:r w:rsidRPr="000852C8">
              <w:rPr>
                <w:color w:val="000000"/>
              </w:rPr>
              <w:t>NP  ocelové</w:t>
            </w:r>
            <w:proofErr w:type="gramEnd"/>
            <w:r w:rsidRPr="000852C8">
              <w:rPr>
                <w:color w:val="000000"/>
              </w:rPr>
              <w:t xml:space="preserve"> rámy rozměr 2,70 x 1,80 m - 4ks, 2,70 x 1,20 m - 14ks, dřevěné rámy 1,50 x 1,50 m - 2ks, 1,20 x 0,60 m - 2ks, střecha ocelové rámy 2,70 x 1,20 m - 16ks</w:t>
            </w:r>
          </w:p>
        </w:tc>
      </w:tr>
      <w:tr w:rsidR="000852C8" w:rsidRPr="008F7A2A" w14:paraId="3981398A"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4B46D99F" w14:textId="77777777" w:rsidR="000852C8" w:rsidRPr="008F7A2A" w:rsidRDefault="000852C8" w:rsidP="0012572B">
            <w:pPr>
              <w:spacing w:before="0"/>
              <w:rPr>
                <w:color w:val="000000"/>
              </w:rPr>
            </w:pPr>
            <w:r w:rsidRPr="003F69C5">
              <w:rPr>
                <w:color w:val="000000"/>
              </w:rPr>
              <w:t>B4</w:t>
            </w:r>
          </w:p>
        </w:tc>
        <w:tc>
          <w:tcPr>
            <w:tcW w:w="8480" w:type="dxa"/>
            <w:tcBorders>
              <w:top w:val="nil"/>
              <w:left w:val="nil"/>
              <w:bottom w:val="single" w:sz="4" w:space="0" w:color="auto"/>
              <w:right w:val="single" w:sz="4" w:space="0" w:color="auto"/>
            </w:tcBorders>
            <w:shd w:val="clear" w:color="auto" w:fill="auto"/>
          </w:tcPr>
          <w:p w14:paraId="7817861F" w14:textId="3647875C" w:rsidR="000852C8" w:rsidRPr="008F7A2A" w:rsidRDefault="00F165CE" w:rsidP="0012572B">
            <w:pPr>
              <w:spacing w:before="0"/>
              <w:rPr>
                <w:color w:val="000000"/>
              </w:rPr>
            </w:pPr>
            <w:r>
              <w:rPr>
                <w:color w:val="000000"/>
              </w:rPr>
              <w:t>D</w:t>
            </w:r>
            <w:r w:rsidRPr="00F165CE">
              <w:rPr>
                <w:color w:val="000000"/>
              </w:rPr>
              <w:t xml:space="preserve">emontáž stávajících vchodových hliníkových prosklených dveří, rozměr 0,80x 1,97 </w:t>
            </w:r>
            <w:proofErr w:type="gramStart"/>
            <w:r w:rsidRPr="00F165CE">
              <w:rPr>
                <w:color w:val="000000"/>
              </w:rPr>
              <w:t>m - 1ks</w:t>
            </w:r>
            <w:proofErr w:type="gramEnd"/>
            <w:r w:rsidRPr="00F165CE">
              <w:rPr>
                <w:color w:val="000000"/>
              </w:rPr>
              <w:t>, včetně zárubně</w:t>
            </w:r>
          </w:p>
        </w:tc>
      </w:tr>
      <w:tr w:rsidR="000852C8" w:rsidRPr="008F7A2A" w14:paraId="571FD8A8"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2D893ABA" w14:textId="77777777" w:rsidR="000852C8" w:rsidRPr="008F7A2A" w:rsidRDefault="000852C8" w:rsidP="0012572B">
            <w:pPr>
              <w:spacing w:before="0"/>
              <w:rPr>
                <w:color w:val="000000"/>
              </w:rPr>
            </w:pPr>
            <w:r w:rsidRPr="003F69C5">
              <w:rPr>
                <w:color w:val="000000"/>
              </w:rPr>
              <w:t>B5</w:t>
            </w:r>
          </w:p>
        </w:tc>
        <w:tc>
          <w:tcPr>
            <w:tcW w:w="8480" w:type="dxa"/>
            <w:tcBorders>
              <w:top w:val="nil"/>
              <w:left w:val="nil"/>
              <w:bottom w:val="single" w:sz="4" w:space="0" w:color="auto"/>
              <w:right w:val="single" w:sz="4" w:space="0" w:color="auto"/>
            </w:tcBorders>
            <w:shd w:val="clear" w:color="auto" w:fill="auto"/>
          </w:tcPr>
          <w:p w14:paraId="049EB203" w14:textId="7C4A991E" w:rsidR="000852C8" w:rsidRPr="008F7A2A" w:rsidRDefault="00F165CE" w:rsidP="0012572B">
            <w:pPr>
              <w:spacing w:before="0"/>
              <w:rPr>
                <w:color w:val="000000"/>
              </w:rPr>
            </w:pPr>
            <w:r>
              <w:rPr>
                <w:color w:val="000000"/>
              </w:rPr>
              <w:t>D</w:t>
            </w:r>
            <w:r w:rsidRPr="00F165CE">
              <w:rPr>
                <w:color w:val="000000"/>
              </w:rPr>
              <w:t xml:space="preserve">emontáž stávajících vchodových ocelových dvoukřídlých vrat včetně zárubní, rozměr 3,00x 3,30 </w:t>
            </w:r>
            <w:proofErr w:type="gramStart"/>
            <w:r w:rsidRPr="00F165CE">
              <w:rPr>
                <w:color w:val="000000"/>
              </w:rPr>
              <w:t>m - 2ks</w:t>
            </w:r>
            <w:proofErr w:type="gramEnd"/>
            <w:r w:rsidRPr="00F165CE">
              <w:rPr>
                <w:color w:val="000000"/>
              </w:rPr>
              <w:t>, rozměr 4,50 x 3,90 m - 1ks</w:t>
            </w:r>
          </w:p>
        </w:tc>
      </w:tr>
      <w:tr w:rsidR="000852C8" w:rsidRPr="008F7A2A" w14:paraId="7C726C67"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7BC78E61" w14:textId="77777777" w:rsidR="000852C8" w:rsidRPr="008F7A2A" w:rsidRDefault="000852C8" w:rsidP="0012572B">
            <w:pPr>
              <w:spacing w:before="0"/>
              <w:rPr>
                <w:color w:val="000000"/>
              </w:rPr>
            </w:pPr>
            <w:r w:rsidRPr="003F69C5">
              <w:rPr>
                <w:color w:val="000000"/>
              </w:rPr>
              <w:t>B6</w:t>
            </w:r>
          </w:p>
        </w:tc>
        <w:tc>
          <w:tcPr>
            <w:tcW w:w="8480" w:type="dxa"/>
            <w:tcBorders>
              <w:top w:val="nil"/>
              <w:left w:val="nil"/>
              <w:bottom w:val="single" w:sz="4" w:space="0" w:color="auto"/>
              <w:right w:val="single" w:sz="4" w:space="0" w:color="auto"/>
            </w:tcBorders>
            <w:shd w:val="clear" w:color="auto" w:fill="auto"/>
            <w:hideMark/>
          </w:tcPr>
          <w:p w14:paraId="31AE07EA" w14:textId="1480C452" w:rsidR="000852C8" w:rsidRPr="008F7A2A" w:rsidRDefault="00F165CE" w:rsidP="0012572B">
            <w:pPr>
              <w:spacing w:before="0"/>
              <w:rPr>
                <w:color w:val="000000"/>
              </w:rPr>
            </w:pPr>
            <w:r>
              <w:rPr>
                <w:color w:val="000000"/>
              </w:rPr>
              <w:t>D</w:t>
            </w:r>
            <w:r w:rsidRPr="00F165CE">
              <w:rPr>
                <w:color w:val="000000"/>
              </w:rPr>
              <w:t xml:space="preserve">emontáž stávajících venkovních ocelových schodů s betonovými nášlapy včetně betonové </w:t>
            </w:r>
            <w:proofErr w:type="gramStart"/>
            <w:r w:rsidRPr="00F165CE">
              <w:rPr>
                <w:color w:val="000000"/>
              </w:rPr>
              <w:t>podesty  a</w:t>
            </w:r>
            <w:proofErr w:type="gramEnd"/>
            <w:r w:rsidRPr="00F165CE">
              <w:rPr>
                <w:color w:val="000000"/>
              </w:rPr>
              <w:t xml:space="preserve"> ocelového zábradlí + ubourání základových pasů  podesty do úrovně kóty 314,67</w:t>
            </w:r>
          </w:p>
        </w:tc>
      </w:tr>
      <w:tr w:rsidR="000852C8" w:rsidRPr="008F7A2A" w14:paraId="5EC6974A" w14:textId="77777777" w:rsidTr="00525620">
        <w:tc>
          <w:tcPr>
            <w:tcW w:w="0" w:type="auto"/>
            <w:tcBorders>
              <w:top w:val="nil"/>
              <w:left w:val="single" w:sz="4" w:space="0" w:color="auto"/>
              <w:bottom w:val="single" w:sz="4" w:space="0" w:color="auto"/>
              <w:right w:val="single" w:sz="4" w:space="0" w:color="auto"/>
            </w:tcBorders>
            <w:shd w:val="clear" w:color="auto" w:fill="auto"/>
            <w:noWrap/>
            <w:hideMark/>
          </w:tcPr>
          <w:p w14:paraId="4CB5A7CC" w14:textId="77777777" w:rsidR="000852C8" w:rsidRPr="008F7A2A" w:rsidRDefault="000852C8" w:rsidP="0012572B">
            <w:pPr>
              <w:spacing w:before="0"/>
              <w:rPr>
                <w:color w:val="000000"/>
              </w:rPr>
            </w:pPr>
            <w:r w:rsidRPr="003F69C5">
              <w:rPr>
                <w:color w:val="000000"/>
              </w:rPr>
              <w:t>B7</w:t>
            </w:r>
          </w:p>
        </w:tc>
        <w:tc>
          <w:tcPr>
            <w:tcW w:w="0" w:type="auto"/>
            <w:tcBorders>
              <w:top w:val="nil"/>
              <w:left w:val="nil"/>
              <w:bottom w:val="single" w:sz="4" w:space="0" w:color="auto"/>
              <w:right w:val="single" w:sz="4" w:space="0" w:color="auto"/>
            </w:tcBorders>
            <w:shd w:val="clear" w:color="auto" w:fill="auto"/>
            <w:hideMark/>
          </w:tcPr>
          <w:p w14:paraId="6FF32B07" w14:textId="605649DE" w:rsidR="000852C8" w:rsidRPr="008F7A2A" w:rsidRDefault="00F165CE" w:rsidP="0012572B">
            <w:pPr>
              <w:spacing w:before="0"/>
              <w:rPr>
                <w:color w:val="000000"/>
              </w:rPr>
            </w:pPr>
            <w:r>
              <w:rPr>
                <w:color w:val="000000"/>
              </w:rPr>
              <w:t>D</w:t>
            </w:r>
            <w:r w:rsidRPr="00F165CE">
              <w:rPr>
                <w:color w:val="000000"/>
              </w:rPr>
              <w:t>emontáž stávajících vnitřních ocelových dveřních křídel včetně prahů - 1.</w:t>
            </w:r>
            <w:proofErr w:type="gramStart"/>
            <w:r w:rsidRPr="00F165CE">
              <w:rPr>
                <w:color w:val="000000"/>
              </w:rPr>
              <w:t>PP  -</w:t>
            </w:r>
            <w:proofErr w:type="gramEnd"/>
            <w:r w:rsidRPr="00F165CE">
              <w:rPr>
                <w:color w:val="000000"/>
              </w:rPr>
              <w:t xml:space="preserve"> dvoukřídlé rozměr 1,45 x 1.97 m - 3ks,  1.NP - dvoukřídlé rozměr 1,45 x 2,48 m - 2ks, jednokřídlé rozměr 0.80 x 1,97 m - 4ks</w:t>
            </w:r>
          </w:p>
        </w:tc>
      </w:tr>
      <w:tr w:rsidR="000852C8" w:rsidRPr="008F7A2A" w14:paraId="40D41AC2"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3A6D385" w14:textId="77777777" w:rsidR="000852C8" w:rsidRPr="008F7A2A" w:rsidRDefault="000852C8" w:rsidP="0012572B">
            <w:pPr>
              <w:spacing w:before="0"/>
              <w:rPr>
                <w:color w:val="000000"/>
              </w:rPr>
            </w:pPr>
            <w:r w:rsidRPr="003F69C5">
              <w:rPr>
                <w:color w:val="000000"/>
              </w:rPr>
              <w:t>B8</w:t>
            </w:r>
          </w:p>
        </w:tc>
        <w:tc>
          <w:tcPr>
            <w:tcW w:w="8480" w:type="dxa"/>
            <w:tcBorders>
              <w:top w:val="nil"/>
              <w:left w:val="nil"/>
              <w:bottom w:val="single" w:sz="4" w:space="0" w:color="auto"/>
              <w:right w:val="single" w:sz="4" w:space="0" w:color="auto"/>
            </w:tcBorders>
            <w:shd w:val="clear" w:color="auto" w:fill="auto"/>
            <w:hideMark/>
          </w:tcPr>
          <w:p w14:paraId="320D3C6E" w14:textId="7886A555" w:rsidR="000852C8" w:rsidRPr="008F7A2A" w:rsidRDefault="00F165CE" w:rsidP="0012572B">
            <w:pPr>
              <w:spacing w:before="0"/>
              <w:rPr>
                <w:color w:val="000000"/>
              </w:rPr>
            </w:pPr>
            <w:r>
              <w:rPr>
                <w:color w:val="000000"/>
              </w:rPr>
              <w:t>D</w:t>
            </w:r>
            <w:r w:rsidRPr="00F165CE">
              <w:rPr>
                <w:color w:val="000000"/>
              </w:rPr>
              <w:t>emontáž stávajících vnitřních dřevěných dveřních křídel včetně prahů - 1.</w:t>
            </w:r>
            <w:proofErr w:type="gramStart"/>
            <w:r w:rsidRPr="00F165CE">
              <w:rPr>
                <w:color w:val="000000"/>
              </w:rPr>
              <w:t>PP  -</w:t>
            </w:r>
            <w:proofErr w:type="gramEnd"/>
            <w:r w:rsidRPr="00F165CE">
              <w:rPr>
                <w:color w:val="000000"/>
              </w:rPr>
              <w:t xml:space="preserve"> jednokřídlé rozměr 0,60 x 1.97 m - 3ks, 0,80 x 1,97 m - 2ks, 1.NP - jednokřídlé rozměr 0,80 x 1,97 m - 2ks</w:t>
            </w:r>
          </w:p>
        </w:tc>
      </w:tr>
      <w:tr w:rsidR="000852C8" w:rsidRPr="008F7A2A" w14:paraId="16AB998C"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2413534E" w14:textId="77777777" w:rsidR="000852C8" w:rsidRPr="008F7A2A" w:rsidRDefault="000852C8" w:rsidP="0012572B">
            <w:pPr>
              <w:spacing w:before="0"/>
              <w:rPr>
                <w:color w:val="000000"/>
              </w:rPr>
            </w:pPr>
            <w:r w:rsidRPr="003F69C5">
              <w:rPr>
                <w:color w:val="000000"/>
              </w:rPr>
              <w:t>B9</w:t>
            </w:r>
          </w:p>
        </w:tc>
        <w:tc>
          <w:tcPr>
            <w:tcW w:w="8480" w:type="dxa"/>
            <w:tcBorders>
              <w:top w:val="nil"/>
              <w:left w:val="nil"/>
              <w:bottom w:val="single" w:sz="4" w:space="0" w:color="auto"/>
              <w:right w:val="single" w:sz="4" w:space="0" w:color="auto"/>
            </w:tcBorders>
            <w:shd w:val="clear" w:color="auto" w:fill="auto"/>
            <w:hideMark/>
          </w:tcPr>
          <w:p w14:paraId="146F8E1D" w14:textId="2FC99E8F" w:rsidR="000852C8" w:rsidRPr="008F7A2A" w:rsidRDefault="00F165CE" w:rsidP="0012572B">
            <w:pPr>
              <w:spacing w:before="0"/>
              <w:rPr>
                <w:color w:val="000000"/>
              </w:rPr>
            </w:pPr>
            <w:r>
              <w:rPr>
                <w:color w:val="000000"/>
              </w:rPr>
              <w:t>D</w:t>
            </w:r>
            <w:r w:rsidRPr="00F165CE">
              <w:rPr>
                <w:color w:val="000000"/>
              </w:rPr>
              <w:t xml:space="preserve">emontáž stávajících vnitřních dřevěných dveří včetně prahů a </w:t>
            </w:r>
            <w:proofErr w:type="gramStart"/>
            <w:r w:rsidRPr="00F165CE">
              <w:rPr>
                <w:color w:val="000000"/>
              </w:rPr>
              <w:t>ocelových  zárubní</w:t>
            </w:r>
            <w:proofErr w:type="gramEnd"/>
            <w:r w:rsidRPr="00F165CE">
              <w:rPr>
                <w:color w:val="000000"/>
              </w:rPr>
              <w:t xml:space="preserve">  - 1.NP  - jednokřídlé rozměr 0,60 x 1.97 m - 3ks</w:t>
            </w:r>
          </w:p>
        </w:tc>
      </w:tr>
      <w:tr w:rsidR="000852C8" w:rsidRPr="008F7A2A" w14:paraId="15E356C0"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502E4D60" w14:textId="77777777" w:rsidR="000852C8" w:rsidRPr="008F7A2A" w:rsidRDefault="000852C8" w:rsidP="0012572B">
            <w:pPr>
              <w:spacing w:before="0"/>
              <w:rPr>
                <w:color w:val="000000"/>
              </w:rPr>
            </w:pPr>
            <w:r w:rsidRPr="003F69C5">
              <w:rPr>
                <w:color w:val="000000"/>
              </w:rPr>
              <w:t>B10</w:t>
            </w:r>
          </w:p>
        </w:tc>
        <w:tc>
          <w:tcPr>
            <w:tcW w:w="8480" w:type="dxa"/>
            <w:tcBorders>
              <w:top w:val="nil"/>
              <w:left w:val="nil"/>
              <w:bottom w:val="single" w:sz="4" w:space="0" w:color="auto"/>
              <w:right w:val="single" w:sz="4" w:space="0" w:color="auto"/>
            </w:tcBorders>
            <w:shd w:val="clear" w:color="auto" w:fill="auto"/>
            <w:hideMark/>
          </w:tcPr>
          <w:p w14:paraId="1B5B3A96" w14:textId="26A137EE" w:rsidR="000852C8" w:rsidRPr="008F7A2A" w:rsidRDefault="00F165CE" w:rsidP="0012572B">
            <w:pPr>
              <w:spacing w:before="0"/>
              <w:rPr>
                <w:color w:val="000000"/>
              </w:rPr>
            </w:pPr>
            <w:r>
              <w:rPr>
                <w:color w:val="000000"/>
              </w:rPr>
              <w:t>D</w:t>
            </w:r>
            <w:r w:rsidRPr="00F165CE">
              <w:rPr>
                <w:color w:val="000000"/>
              </w:rPr>
              <w:t xml:space="preserve">emontáž stávajících zařizovacích předmětů v místnosti 113, 114 a 115 - umývadlo, vana, </w:t>
            </w:r>
            <w:r>
              <w:rPr>
                <w:color w:val="000000"/>
              </w:rPr>
              <w:t>WC</w:t>
            </w:r>
            <w:r w:rsidRPr="00F165CE">
              <w:rPr>
                <w:color w:val="000000"/>
              </w:rPr>
              <w:t xml:space="preserve">, ohřívač vody, </w:t>
            </w:r>
            <w:proofErr w:type="gramStart"/>
            <w:r w:rsidRPr="00F165CE">
              <w:rPr>
                <w:color w:val="000000"/>
              </w:rPr>
              <w:t>dřez - včetně</w:t>
            </w:r>
            <w:proofErr w:type="gramEnd"/>
            <w:r w:rsidRPr="00F165CE">
              <w:rPr>
                <w:color w:val="000000"/>
              </w:rPr>
              <w:t xml:space="preserve"> příslušenství +demontáž nefunkčních potrubí a vývodů</w:t>
            </w:r>
          </w:p>
        </w:tc>
      </w:tr>
      <w:tr w:rsidR="000852C8" w:rsidRPr="008F7A2A" w14:paraId="119E7917"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4D83B773" w14:textId="77777777" w:rsidR="000852C8" w:rsidRPr="008F7A2A" w:rsidRDefault="000852C8" w:rsidP="0012572B">
            <w:pPr>
              <w:spacing w:before="0"/>
              <w:rPr>
                <w:color w:val="000000"/>
              </w:rPr>
            </w:pPr>
            <w:r w:rsidRPr="003F69C5">
              <w:rPr>
                <w:color w:val="000000"/>
              </w:rPr>
              <w:t>B11</w:t>
            </w:r>
          </w:p>
        </w:tc>
        <w:tc>
          <w:tcPr>
            <w:tcW w:w="8480" w:type="dxa"/>
            <w:tcBorders>
              <w:top w:val="nil"/>
              <w:left w:val="nil"/>
              <w:bottom w:val="single" w:sz="4" w:space="0" w:color="auto"/>
              <w:right w:val="single" w:sz="4" w:space="0" w:color="auto"/>
            </w:tcBorders>
            <w:shd w:val="clear" w:color="auto" w:fill="auto"/>
            <w:hideMark/>
          </w:tcPr>
          <w:p w14:paraId="51219D5A" w14:textId="11EEF4A7" w:rsidR="000852C8" w:rsidRPr="008F7A2A" w:rsidRDefault="00F165CE" w:rsidP="0012572B">
            <w:pPr>
              <w:spacing w:before="0"/>
              <w:rPr>
                <w:color w:val="000000"/>
              </w:rPr>
            </w:pPr>
            <w:r>
              <w:rPr>
                <w:color w:val="000000"/>
              </w:rPr>
              <w:t>V</w:t>
            </w:r>
            <w:r w:rsidRPr="00F165CE">
              <w:rPr>
                <w:color w:val="000000"/>
              </w:rPr>
              <w:t xml:space="preserve">ybourání betonového základového bloku včetně vybourání okolní podlahy v šířce 100 </w:t>
            </w:r>
            <w:proofErr w:type="gramStart"/>
            <w:r w:rsidRPr="00F165CE">
              <w:rPr>
                <w:color w:val="000000"/>
              </w:rPr>
              <w:t>mm  a</w:t>
            </w:r>
            <w:proofErr w:type="gramEnd"/>
            <w:r w:rsidRPr="00F165CE">
              <w:rPr>
                <w:color w:val="000000"/>
              </w:rPr>
              <w:t xml:space="preserve"> podlahy pod blokem - vše do hloubky 100 mm - v 1.</w:t>
            </w:r>
            <w:r>
              <w:rPr>
                <w:color w:val="000000"/>
              </w:rPr>
              <w:t>NP</w:t>
            </w:r>
            <w:r w:rsidRPr="00F165CE">
              <w:rPr>
                <w:color w:val="000000"/>
              </w:rPr>
              <w:t xml:space="preserve"> </w:t>
            </w:r>
            <w:r>
              <w:rPr>
                <w:color w:val="000000"/>
              </w:rPr>
              <w:t xml:space="preserve">místnost č. 107 - </w:t>
            </w:r>
            <w:r w:rsidRPr="00F165CE">
              <w:rPr>
                <w:color w:val="000000"/>
              </w:rPr>
              <w:t>1ks</w:t>
            </w:r>
          </w:p>
        </w:tc>
      </w:tr>
      <w:tr w:rsidR="000852C8" w:rsidRPr="008F7A2A" w14:paraId="7779F66B"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7981058" w14:textId="77777777" w:rsidR="000852C8" w:rsidRPr="008F7A2A" w:rsidRDefault="000852C8" w:rsidP="0012572B">
            <w:pPr>
              <w:spacing w:before="0"/>
              <w:rPr>
                <w:color w:val="000000"/>
              </w:rPr>
            </w:pPr>
            <w:r w:rsidRPr="003F69C5">
              <w:rPr>
                <w:color w:val="000000"/>
              </w:rPr>
              <w:t>B12</w:t>
            </w:r>
          </w:p>
        </w:tc>
        <w:tc>
          <w:tcPr>
            <w:tcW w:w="8480" w:type="dxa"/>
            <w:tcBorders>
              <w:top w:val="nil"/>
              <w:left w:val="nil"/>
              <w:bottom w:val="single" w:sz="4" w:space="0" w:color="auto"/>
              <w:right w:val="single" w:sz="4" w:space="0" w:color="auto"/>
            </w:tcBorders>
            <w:shd w:val="clear" w:color="auto" w:fill="auto"/>
            <w:hideMark/>
          </w:tcPr>
          <w:p w14:paraId="6FB7C127" w14:textId="22BF5DDD" w:rsidR="000852C8" w:rsidRPr="008F7A2A" w:rsidRDefault="00AD3ED1" w:rsidP="0012572B">
            <w:pPr>
              <w:spacing w:before="0"/>
              <w:rPr>
                <w:color w:val="000000"/>
              </w:rPr>
            </w:pPr>
            <w:r>
              <w:rPr>
                <w:color w:val="000000"/>
              </w:rPr>
              <w:t>D</w:t>
            </w:r>
            <w:r w:rsidRPr="00AD3ED1">
              <w:rPr>
                <w:color w:val="000000"/>
              </w:rPr>
              <w:t xml:space="preserve">emontáž nefunkčních radiátorů </w:t>
            </w:r>
            <w:r>
              <w:rPr>
                <w:color w:val="000000"/>
              </w:rPr>
              <w:t>–</w:t>
            </w:r>
            <w:r w:rsidRPr="00AD3ED1">
              <w:rPr>
                <w:color w:val="000000"/>
              </w:rPr>
              <w:t xml:space="preserve"> </w:t>
            </w:r>
            <w:proofErr w:type="gramStart"/>
            <w:r w:rsidRPr="00AD3ED1">
              <w:rPr>
                <w:color w:val="000000"/>
              </w:rPr>
              <w:t>1</w:t>
            </w:r>
            <w:r>
              <w:rPr>
                <w:color w:val="000000"/>
              </w:rPr>
              <w:t>PP</w:t>
            </w:r>
            <w:r w:rsidRPr="00AD3ED1">
              <w:rPr>
                <w:color w:val="000000"/>
              </w:rPr>
              <w:t xml:space="preserve"> - 5ks</w:t>
            </w:r>
            <w:proofErr w:type="gramEnd"/>
            <w:r w:rsidRPr="00AD3ED1">
              <w:rPr>
                <w:color w:val="000000"/>
              </w:rPr>
              <w:t>, 1.</w:t>
            </w:r>
            <w:r>
              <w:rPr>
                <w:color w:val="000000"/>
              </w:rPr>
              <w:t>NP</w:t>
            </w:r>
            <w:r w:rsidRPr="00AD3ED1">
              <w:rPr>
                <w:color w:val="000000"/>
              </w:rPr>
              <w:t xml:space="preserve"> - 18ks, včetně nefunkčních trubních rozvodů s nimi souvisejících</w:t>
            </w:r>
          </w:p>
        </w:tc>
      </w:tr>
      <w:tr w:rsidR="000852C8" w:rsidRPr="008F7A2A" w14:paraId="4103EB0E"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1CEF4D73" w14:textId="77777777" w:rsidR="000852C8" w:rsidRPr="008F7A2A" w:rsidRDefault="000852C8" w:rsidP="0012572B">
            <w:pPr>
              <w:spacing w:before="0"/>
              <w:rPr>
                <w:color w:val="000000"/>
              </w:rPr>
            </w:pPr>
            <w:r w:rsidRPr="003F69C5">
              <w:rPr>
                <w:color w:val="000000"/>
              </w:rPr>
              <w:t>B13</w:t>
            </w:r>
          </w:p>
        </w:tc>
        <w:tc>
          <w:tcPr>
            <w:tcW w:w="8480" w:type="dxa"/>
            <w:tcBorders>
              <w:top w:val="nil"/>
              <w:left w:val="nil"/>
              <w:bottom w:val="single" w:sz="4" w:space="0" w:color="auto"/>
              <w:right w:val="single" w:sz="4" w:space="0" w:color="auto"/>
            </w:tcBorders>
            <w:shd w:val="clear" w:color="auto" w:fill="auto"/>
            <w:hideMark/>
          </w:tcPr>
          <w:p w14:paraId="237B01E1" w14:textId="5F87F9D5" w:rsidR="000852C8" w:rsidRPr="008F7A2A" w:rsidRDefault="00AD3ED1" w:rsidP="0012572B">
            <w:pPr>
              <w:spacing w:before="0"/>
              <w:rPr>
                <w:color w:val="000000"/>
              </w:rPr>
            </w:pPr>
            <w:r>
              <w:rPr>
                <w:color w:val="000000"/>
              </w:rPr>
              <w:t>V</w:t>
            </w:r>
            <w:r w:rsidRPr="00AD3ED1">
              <w:rPr>
                <w:color w:val="000000"/>
              </w:rPr>
              <w:t>ybourání vnitřních betonových schodů v místnosti 110 včetně nášlapné dlažby až po úroveň na kótě 314,650 (celkem 2,15 m</w:t>
            </w:r>
            <w:r w:rsidRPr="00AD3ED1">
              <w:rPr>
                <w:color w:val="000000"/>
                <w:vertAlign w:val="superscript"/>
              </w:rPr>
              <w:t>2</w:t>
            </w:r>
            <w:r w:rsidRPr="00AD3ED1">
              <w:rPr>
                <w:color w:val="000000"/>
              </w:rPr>
              <w:t xml:space="preserve"> podlahové plochy)</w:t>
            </w:r>
          </w:p>
        </w:tc>
      </w:tr>
      <w:tr w:rsidR="000852C8" w:rsidRPr="008F7A2A" w14:paraId="269DCAF6"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4E5D5B84" w14:textId="77777777" w:rsidR="000852C8" w:rsidRPr="008F7A2A" w:rsidRDefault="000852C8" w:rsidP="0012572B">
            <w:pPr>
              <w:spacing w:before="0"/>
              <w:rPr>
                <w:color w:val="000000"/>
              </w:rPr>
            </w:pPr>
            <w:r w:rsidRPr="003F69C5">
              <w:rPr>
                <w:color w:val="000000"/>
              </w:rPr>
              <w:t>B14</w:t>
            </w:r>
          </w:p>
        </w:tc>
        <w:tc>
          <w:tcPr>
            <w:tcW w:w="8480" w:type="dxa"/>
            <w:tcBorders>
              <w:top w:val="nil"/>
              <w:left w:val="nil"/>
              <w:bottom w:val="single" w:sz="4" w:space="0" w:color="auto"/>
              <w:right w:val="single" w:sz="4" w:space="0" w:color="auto"/>
            </w:tcBorders>
            <w:shd w:val="clear" w:color="auto" w:fill="auto"/>
            <w:hideMark/>
          </w:tcPr>
          <w:p w14:paraId="6E8CB237" w14:textId="1E488C8A" w:rsidR="000852C8" w:rsidRPr="008F7A2A" w:rsidRDefault="00110C7E" w:rsidP="0012572B">
            <w:pPr>
              <w:spacing w:before="0"/>
              <w:rPr>
                <w:color w:val="000000"/>
              </w:rPr>
            </w:pPr>
            <w:r>
              <w:rPr>
                <w:color w:val="000000"/>
              </w:rPr>
              <w:t>O</w:t>
            </w:r>
            <w:r w:rsidRPr="00110C7E">
              <w:rPr>
                <w:color w:val="000000"/>
              </w:rPr>
              <w:t xml:space="preserve">dstranění stávajících nášlapných vrstev podlah v místnosti </w:t>
            </w:r>
            <w:r>
              <w:rPr>
                <w:color w:val="000000"/>
              </w:rPr>
              <w:t>č.</w:t>
            </w:r>
            <w:r w:rsidRPr="00110C7E">
              <w:rPr>
                <w:color w:val="000000"/>
              </w:rPr>
              <w:t>110, 111, 112, 113, 114, 115 a 116 (dlažba celkem 11,60 m</w:t>
            </w:r>
            <w:r w:rsidRPr="00110C7E">
              <w:rPr>
                <w:color w:val="000000"/>
                <w:vertAlign w:val="superscript"/>
              </w:rPr>
              <w:t>2</w:t>
            </w:r>
            <w:r w:rsidRPr="00110C7E">
              <w:rPr>
                <w:color w:val="000000"/>
              </w:rPr>
              <w:t xml:space="preserve">, PVC včetně podkladních desek z dřevotřísky </w:t>
            </w:r>
            <w:proofErr w:type="spellStart"/>
            <w:r w:rsidRPr="00110C7E">
              <w:rPr>
                <w:color w:val="000000"/>
              </w:rPr>
              <w:t>tl</w:t>
            </w:r>
            <w:proofErr w:type="spellEnd"/>
            <w:r w:rsidRPr="00110C7E">
              <w:rPr>
                <w:color w:val="000000"/>
              </w:rPr>
              <w:t>. cca 18 mm celkem 35,3 m2)</w:t>
            </w:r>
          </w:p>
        </w:tc>
      </w:tr>
      <w:tr w:rsidR="000852C8" w:rsidRPr="008F7A2A" w14:paraId="6F68B754"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E801743" w14:textId="77777777" w:rsidR="000852C8" w:rsidRPr="008F7A2A" w:rsidRDefault="000852C8" w:rsidP="0012572B">
            <w:pPr>
              <w:spacing w:before="0"/>
              <w:rPr>
                <w:color w:val="000000"/>
              </w:rPr>
            </w:pPr>
            <w:r w:rsidRPr="003F69C5">
              <w:rPr>
                <w:color w:val="000000"/>
              </w:rPr>
              <w:t>B15</w:t>
            </w:r>
          </w:p>
        </w:tc>
        <w:tc>
          <w:tcPr>
            <w:tcW w:w="8480" w:type="dxa"/>
            <w:tcBorders>
              <w:top w:val="nil"/>
              <w:left w:val="nil"/>
              <w:bottom w:val="single" w:sz="4" w:space="0" w:color="auto"/>
              <w:right w:val="single" w:sz="4" w:space="0" w:color="auto"/>
            </w:tcBorders>
            <w:shd w:val="clear" w:color="auto" w:fill="auto"/>
            <w:hideMark/>
          </w:tcPr>
          <w:p w14:paraId="63091B49" w14:textId="22EFB9DC" w:rsidR="000852C8" w:rsidRPr="008F7A2A" w:rsidRDefault="00110C7E" w:rsidP="0012572B">
            <w:pPr>
              <w:spacing w:before="0"/>
              <w:rPr>
                <w:color w:val="000000"/>
              </w:rPr>
            </w:pPr>
            <w:r>
              <w:rPr>
                <w:color w:val="000000"/>
              </w:rPr>
              <w:t>O</w:t>
            </w:r>
            <w:r w:rsidRPr="00110C7E">
              <w:rPr>
                <w:color w:val="000000"/>
              </w:rPr>
              <w:t xml:space="preserve">dstranění stávajícího keramického obkladu v </w:t>
            </w:r>
            <w:proofErr w:type="gramStart"/>
            <w:r w:rsidRPr="00110C7E">
              <w:rPr>
                <w:color w:val="000000"/>
              </w:rPr>
              <w:t xml:space="preserve">místnosti  </w:t>
            </w:r>
            <w:r>
              <w:rPr>
                <w:color w:val="000000"/>
              </w:rPr>
              <w:t>č.</w:t>
            </w:r>
            <w:r w:rsidRPr="00110C7E">
              <w:rPr>
                <w:color w:val="000000"/>
              </w:rPr>
              <w:t>113</w:t>
            </w:r>
            <w:proofErr w:type="gramEnd"/>
            <w:r w:rsidRPr="00110C7E">
              <w:rPr>
                <w:color w:val="000000"/>
              </w:rPr>
              <w:t>, 114, 115 a 116 (výška 2,00 m - 12,22 m</w:t>
            </w:r>
            <w:r w:rsidRPr="00110C7E">
              <w:rPr>
                <w:color w:val="000000"/>
                <w:vertAlign w:val="superscript"/>
              </w:rPr>
              <w:t>2</w:t>
            </w:r>
            <w:r w:rsidRPr="00110C7E">
              <w:rPr>
                <w:color w:val="000000"/>
              </w:rPr>
              <w:t>, výška 1,80 m - 8,62 m</w:t>
            </w:r>
            <w:r w:rsidRPr="00110C7E">
              <w:rPr>
                <w:color w:val="000000"/>
                <w:vertAlign w:val="superscript"/>
              </w:rPr>
              <w:t>2</w:t>
            </w:r>
            <w:r w:rsidRPr="00110C7E">
              <w:rPr>
                <w:color w:val="000000"/>
              </w:rPr>
              <w:t>, výška 1,30 m - 4,68 m</w:t>
            </w:r>
            <w:r w:rsidRPr="00110C7E">
              <w:rPr>
                <w:color w:val="000000"/>
                <w:vertAlign w:val="superscript"/>
              </w:rPr>
              <w:t>2</w:t>
            </w:r>
            <w:r w:rsidRPr="00110C7E">
              <w:rPr>
                <w:color w:val="000000"/>
              </w:rPr>
              <w:t>, celkem 25,52 m</w:t>
            </w:r>
            <w:r w:rsidRPr="00110C7E">
              <w:rPr>
                <w:color w:val="000000"/>
                <w:vertAlign w:val="superscript"/>
              </w:rPr>
              <w:t>2</w:t>
            </w:r>
            <w:r w:rsidRPr="00110C7E">
              <w:rPr>
                <w:color w:val="000000"/>
              </w:rPr>
              <w:t>)</w:t>
            </w:r>
          </w:p>
        </w:tc>
      </w:tr>
      <w:tr w:rsidR="000852C8" w:rsidRPr="008F7A2A" w14:paraId="191F2B3F"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1F4DFC5E" w14:textId="77777777" w:rsidR="000852C8" w:rsidRPr="008F7A2A" w:rsidRDefault="000852C8" w:rsidP="0012572B">
            <w:pPr>
              <w:spacing w:before="0"/>
              <w:rPr>
                <w:color w:val="000000"/>
              </w:rPr>
            </w:pPr>
            <w:r w:rsidRPr="003F69C5">
              <w:rPr>
                <w:color w:val="000000"/>
              </w:rPr>
              <w:t>B16</w:t>
            </w:r>
          </w:p>
        </w:tc>
        <w:tc>
          <w:tcPr>
            <w:tcW w:w="8480" w:type="dxa"/>
            <w:tcBorders>
              <w:top w:val="nil"/>
              <w:left w:val="nil"/>
              <w:bottom w:val="single" w:sz="4" w:space="0" w:color="auto"/>
              <w:right w:val="single" w:sz="4" w:space="0" w:color="auto"/>
            </w:tcBorders>
            <w:shd w:val="clear" w:color="auto" w:fill="auto"/>
            <w:hideMark/>
          </w:tcPr>
          <w:p w14:paraId="0DD75687" w14:textId="6C88D5E9" w:rsidR="000852C8" w:rsidRPr="008F7A2A" w:rsidRDefault="00110C7E" w:rsidP="0012572B">
            <w:pPr>
              <w:spacing w:before="0"/>
              <w:rPr>
                <w:color w:val="000000"/>
              </w:rPr>
            </w:pPr>
            <w:r>
              <w:rPr>
                <w:color w:val="000000"/>
              </w:rPr>
              <w:t>D</w:t>
            </w:r>
            <w:r w:rsidRPr="00110C7E">
              <w:rPr>
                <w:color w:val="000000"/>
              </w:rPr>
              <w:t xml:space="preserve">emontáž klempířských výrobků: dešťové </w:t>
            </w:r>
            <w:proofErr w:type="gramStart"/>
            <w:r w:rsidRPr="00110C7E">
              <w:rPr>
                <w:color w:val="000000"/>
              </w:rPr>
              <w:t>svody - délka</w:t>
            </w:r>
            <w:proofErr w:type="gramEnd"/>
            <w:r w:rsidRPr="00110C7E">
              <w:rPr>
                <w:color w:val="000000"/>
              </w:rPr>
              <w:t xml:space="preserve"> 8 m - 2ks, délka 5,5 m - 2ks, délka 3 m - 2ks, oplechování střešních atik a průčelí nad hlavním vstupem</w:t>
            </w:r>
          </w:p>
        </w:tc>
      </w:tr>
      <w:tr w:rsidR="000852C8" w:rsidRPr="008F7A2A" w14:paraId="641EAEC0"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5BCADE2F" w14:textId="77777777" w:rsidR="000852C8" w:rsidRPr="008F7A2A" w:rsidRDefault="000852C8" w:rsidP="0012572B">
            <w:pPr>
              <w:spacing w:before="0"/>
              <w:rPr>
                <w:color w:val="000000"/>
              </w:rPr>
            </w:pPr>
            <w:r w:rsidRPr="003F69C5">
              <w:rPr>
                <w:color w:val="000000"/>
              </w:rPr>
              <w:t>B17</w:t>
            </w:r>
          </w:p>
        </w:tc>
        <w:tc>
          <w:tcPr>
            <w:tcW w:w="8480" w:type="dxa"/>
            <w:tcBorders>
              <w:top w:val="nil"/>
              <w:left w:val="nil"/>
              <w:bottom w:val="single" w:sz="4" w:space="0" w:color="auto"/>
              <w:right w:val="single" w:sz="4" w:space="0" w:color="auto"/>
            </w:tcBorders>
            <w:shd w:val="clear" w:color="auto" w:fill="auto"/>
            <w:hideMark/>
          </w:tcPr>
          <w:p w14:paraId="10BAAA29" w14:textId="0A80EE0D" w:rsidR="000852C8" w:rsidRPr="008F7A2A" w:rsidRDefault="00110C7E" w:rsidP="0012572B">
            <w:pPr>
              <w:spacing w:before="0"/>
              <w:rPr>
                <w:color w:val="000000"/>
              </w:rPr>
            </w:pPr>
            <w:r>
              <w:rPr>
                <w:color w:val="000000"/>
              </w:rPr>
              <w:t>D</w:t>
            </w:r>
            <w:r w:rsidRPr="00110C7E">
              <w:rPr>
                <w:color w:val="000000"/>
              </w:rPr>
              <w:t xml:space="preserve">emontáž ostatních zámečnických výrobků: žebřík - výstupní </w:t>
            </w:r>
            <w:proofErr w:type="gramStart"/>
            <w:r w:rsidRPr="00110C7E">
              <w:rPr>
                <w:color w:val="000000"/>
              </w:rPr>
              <w:t>výška  3</w:t>
            </w:r>
            <w:proofErr w:type="gramEnd"/>
            <w:r w:rsidRPr="00110C7E">
              <w:rPr>
                <w:color w:val="000000"/>
              </w:rPr>
              <w:t xml:space="preserve">,1 m - 1ks, žebřík s ochranným košem - výstupní výška 5,00 m - 1ks , žebřík </w:t>
            </w:r>
            <w:proofErr w:type="spellStart"/>
            <w:r w:rsidRPr="00110C7E">
              <w:rPr>
                <w:color w:val="000000"/>
              </w:rPr>
              <w:t>stupadlový</w:t>
            </w:r>
            <w:proofErr w:type="spellEnd"/>
            <w:r w:rsidRPr="00110C7E">
              <w:rPr>
                <w:color w:val="000000"/>
              </w:rPr>
              <w:t xml:space="preserve"> - 1x16 stupadel,1x 5 stupadel,  poklop ocelový 0,6 x 0,90 m - 2ks, ocelové úchyty na komíně - 4ks, vodorovné stínící prvky na fasádě  v úrovni oken nad  nižší střechou - 4 řady ocelových profilů lemovaných hliníkovým plechem, kotvené do obvodových stěn, větrací střešní komínky -  ocel. </w:t>
            </w:r>
            <w:proofErr w:type="gramStart"/>
            <w:r w:rsidRPr="00110C7E">
              <w:rPr>
                <w:color w:val="000000"/>
              </w:rPr>
              <w:t>trubka  dn</w:t>
            </w:r>
            <w:proofErr w:type="gramEnd"/>
            <w:r w:rsidRPr="00110C7E">
              <w:rPr>
                <w:color w:val="000000"/>
              </w:rPr>
              <w:t xml:space="preserve">100 se stříškou, délka cca 0,75 m - 32ks, madlo nástěnné ocelové </w:t>
            </w:r>
            <w:proofErr w:type="spellStart"/>
            <w:r w:rsidRPr="00110C7E">
              <w:rPr>
                <w:color w:val="000000"/>
              </w:rPr>
              <w:t>schodiš´tové</w:t>
            </w:r>
            <w:proofErr w:type="spellEnd"/>
            <w:r w:rsidRPr="00110C7E">
              <w:rPr>
                <w:color w:val="000000"/>
              </w:rPr>
              <w:t xml:space="preserve"> délka 1,20 m - 2ks, větrací mřížky - rozměr 0,30  x 0,30 m - </w:t>
            </w:r>
            <w:r w:rsidR="00BF5B1B" w:rsidRPr="00D0081B">
              <w:rPr>
                <w:color w:val="000000"/>
              </w:rPr>
              <w:t>5</w:t>
            </w:r>
            <w:r w:rsidRPr="00110C7E">
              <w:rPr>
                <w:color w:val="000000"/>
              </w:rPr>
              <w:t xml:space="preserve">ks, 0,30 x 0,50 m - 1ks, 0,30 x 0.15 m - </w:t>
            </w:r>
            <w:r w:rsidR="004775B5">
              <w:rPr>
                <w:color w:val="000000"/>
              </w:rPr>
              <w:t>4</w:t>
            </w:r>
            <w:r w:rsidRPr="00110C7E">
              <w:rPr>
                <w:color w:val="000000"/>
              </w:rPr>
              <w:t>ks</w:t>
            </w:r>
            <w:r w:rsidR="00BF5B1B">
              <w:rPr>
                <w:color w:val="000000"/>
              </w:rPr>
              <w:t xml:space="preserve">, </w:t>
            </w:r>
            <w:r w:rsidR="00BF5B1B" w:rsidRPr="00D0081B">
              <w:rPr>
                <w:color w:val="000000"/>
              </w:rPr>
              <w:t>střešní vpust DN 150 svislá – 2ks</w:t>
            </w:r>
          </w:p>
        </w:tc>
      </w:tr>
      <w:tr w:rsidR="000852C8" w:rsidRPr="008F7A2A" w14:paraId="64C2AE9B"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822DD03" w14:textId="77777777" w:rsidR="000852C8" w:rsidRPr="008F7A2A" w:rsidRDefault="000852C8" w:rsidP="0012572B">
            <w:pPr>
              <w:spacing w:before="0"/>
              <w:rPr>
                <w:color w:val="000000"/>
              </w:rPr>
            </w:pPr>
            <w:r w:rsidRPr="003F69C5">
              <w:rPr>
                <w:color w:val="000000"/>
              </w:rPr>
              <w:t>B18</w:t>
            </w:r>
          </w:p>
        </w:tc>
        <w:tc>
          <w:tcPr>
            <w:tcW w:w="8480" w:type="dxa"/>
            <w:tcBorders>
              <w:top w:val="nil"/>
              <w:left w:val="nil"/>
              <w:bottom w:val="single" w:sz="4" w:space="0" w:color="auto"/>
              <w:right w:val="single" w:sz="4" w:space="0" w:color="auto"/>
            </w:tcBorders>
            <w:shd w:val="clear" w:color="auto" w:fill="auto"/>
            <w:hideMark/>
          </w:tcPr>
          <w:p w14:paraId="3C8566B9" w14:textId="280E4B13" w:rsidR="000852C8" w:rsidRPr="008F7A2A" w:rsidRDefault="00110C7E" w:rsidP="0012572B">
            <w:pPr>
              <w:spacing w:before="0"/>
              <w:rPr>
                <w:color w:val="000000"/>
              </w:rPr>
            </w:pPr>
            <w:r>
              <w:rPr>
                <w:color w:val="000000"/>
              </w:rPr>
              <w:t>D</w:t>
            </w:r>
            <w:r w:rsidRPr="00110C7E">
              <w:rPr>
                <w:color w:val="000000"/>
              </w:rPr>
              <w:t xml:space="preserve">emontáž stávající stříšky nad vstupem do </w:t>
            </w:r>
            <w:proofErr w:type="spellStart"/>
            <w:r w:rsidRPr="00110C7E">
              <w:rPr>
                <w:color w:val="000000"/>
              </w:rPr>
              <w:t>mísnosti</w:t>
            </w:r>
            <w:proofErr w:type="spellEnd"/>
            <w:r w:rsidRPr="00110C7E">
              <w:rPr>
                <w:color w:val="000000"/>
              </w:rPr>
              <w:t xml:space="preserve"> č. 110 - lehká ocelová konstrukce +vlnité PVC zastřešení, půdorysný rozměr cca 2,65 x 1,40 m</w:t>
            </w:r>
          </w:p>
        </w:tc>
      </w:tr>
      <w:tr w:rsidR="000852C8" w:rsidRPr="008F7A2A" w14:paraId="293DE35C"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1BB163A0" w14:textId="77777777" w:rsidR="000852C8" w:rsidRPr="008F7A2A" w:rsidRDefault="000852C8" w:rsidP="0012572B">
            <w:pPr>
              <w:spacing w:before="0"/>
              <w:rPr>
                <w:color w:val="000000"/>
              </w:rPr>
            </w:pPr>
            <w:r w:rsidRPr="003F69C5">
              <w:rPr>
                <w:color w:val="000000"/>
              </w:rPr>
              <w:t>B19</w:t>
            </w:r>
          </w:p>
        </w:tc>
        <w:tc>
          <w:tcPr>
            <w:tcW w:w="8480" w:type="dxa"/>
            <w:tcBorders>
              <w:top w:val="nil"/>
              <w:left w:val="nil"/>
              <w:bottom w:val="single" w:sz="4" w:space="0" w:color="auto"/>
              <w:right w:val="single" w:sz="4" w:space="0" w:color="auto"/>
            </w:tcBorders>
            <w:shd w:val="clear" w:color="auto" w:fill="auto"/>
            <w:hideMark/>
          </w:tcPr>
          <w:p w14:paraId="7DA47588" w14:textId="7481F45A" w:rsidR="000852C8" w:rsidRPr="008F7A2A" w:rsidRDefault="00110C7E" w:rsidP="0012572B">
            <w:pPr>
              <w:spacing w:before="0"/>
              <w:rPr>
                <w:color w:val="000000"/>
              </w:rPr>
            </w:pPr>
            <w:r>
              <w:rPr>
                <w:color w:val="000000"/>
              </w:rPr>
              <w:t>D</w:t>
            </w:r>
            <w:r w:rsidRPr="00110C7E">
              <w:rPr>
                <w:color w:val="000000"/>
              </w:rPr>
              <w:t>emontáž střešního pláště na kótě 318.750 - odstranění všech vrstev až po cementový potěr na stropních panelech (úroveň na kótě 318.220)</w:t>
            </w:r>
          </w:p>
        </w:tc>
      </w:tr>
      <w:tr w:rsidR="000852C8" w:rsidRPr="008F7A2A" w14:paraId="23421491"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46480B20" w14:textId="77777777" w:rsidR="000852C8" w:rsidRPr="008F7A2A" w:rsidRDefault="000852C8" w:rsidP="0012572B">
            <w:pPr>
              <w:spacing w:before="0"/>
              <w:rPr>
                <w:color w:val="000000"/>
              </w:rPr>
            </w:pPr>
            <w:r w:rsidRPr="003F69C5">
              <w:rPr>
                <w:color w:val="000000"/>
              </w:rPr>
              <w:lastRenderedPageBreak/>
              <w:t>B20</w:t>
            </w:r>
          </w:p>
        </w:tc>
        <w:tc>
          <w:tcPr>
            <w:tcW w:w="8480" w:type="dxa"/>
            <w:tcBorders>
              <w:top w:val="nil"/>
              <w:left w:val="nil"/>
              <w:bottom w:val="single" w:sz="4" w:space="0" w:color="auto"/>
              <w:right w:val="single" w:sz="4" w:space="0" w:color="auto"/>
            </w:tcBorders>
            <w:shd w:val="clear" w:color="auto" w:fill="auto"/>
            <w:hideMark/>
          </w:tcPr>
          <w:p w14:paraId="54DFA822" w14:textId="4EBBC916" w:rsidR="000852C8" w:rsidRPr="008F7A2A" w:rsidRDefault="00110C7E" w:rsidP="0012572B">
            <w:pPr>
              <w:spacing w:before="0"/>
              <w:rPr>
                <w:color w:val="000000"/>
              </w:rPr>
            </w:pPr>
            <w:r>
              <w:rPr>
                <w:color w:val="000000"/>
              </w:rPr>
              <w:t>D</w:t>
            </w:r>
            <w:r w:rsidRPr="00110C7E">
              <w:rPr>
                <w:color w:val="000000"/>
              </w:rPr>
              <w:t xml:space="preserve">emontáž střešního pláště na kótě 321,750 a </w:t>
            </w:r>
            <w:proofErr w:type="gramStart"/>
            <w:r w:rsidRPr="00110C7E">
              <w:rPr>
                <w:color w:val="000000"/>
              </w:rPr>
              <w:t>atiky - odstranění</w:t>
            </w:r>
            <w:proofErr w:type="gramEnd"/>
            <w:r w:rsidRPr="00110C7E">
              <w:rPr>
                <w:color w:val="000000"/>
              </w:rPr>
              <w:t xml:space="preserve"> všech vrstev </w:t>
            </w:r>
            <w:r w:rsidR="0017210F">
              <w:rPr>
                <w:color w:val="000000"/>
              </w:rPr>
              <w:t xml:space="preserve">střešního pláště </w:t>
            </w:r>
            <w:r w:rsidRPr="00110C7E">
              <w:rPr>
                <w:color w:val="000000"/>
              </w:rPr>
              <w:t>včetně stropních panelů</w:t>
            </w:r>
            <w:r w:rsidR="0017210F">
              <w:rPr>
                <w:color w:val="000000"/>
              </w:rPr>
              <w:t>,</w:t>
            </w:r>
            <w:r w:rsidRPr="00110C7E">
              <w:rPr>
                <w:color w:val="000000"/>
              </w:rPr>
              <w:t xml:space="preserve"> </w:t>
            </w:r>
            <w:r w:rsidR="0017210F">
              <w:rPr>
                <w:color w:val="000000"/>
              </w:rPr>
              <w:t xml:space="preserve">kompletní vybourání </w:t>
            </w:r>
            <w:r w:rsidRPr="00110C7E">
              <w:rPr>
                <w:color w:val="000000"/>
              </w:rPr>
              <w:t>betonové atiky</w:t>
            </w:r>
            <w:r w:rsidR="00AD7C8A">
              <w:rPr>
                <w:color w:val="000000"/>
              </w:rPr>
              <w:t xml:space="preserve"> (na kótu 320.550)</w:t>
            </w:r>
          </w:p>
        </w:tc>
      </w:tr>
      <w:tr w:rsidR="000852C8" w:rsidRPr="008F7A2A" w14:paraId="1D3EADEF"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391BCDF3" w14:textId="77777777" w:rsidR="000852C8" w:rsidRPr="008F7A2A" w:rsidRDefault="000852C8" w:rsidP="0012572B">
            <w:pPr>
              <w:spacing w:before="0"/>
              <w:rPr>
                <w:color w:val="000000"/>
              </w:rPr>
            </w:pPr>
            <w:r w:rsidRPr="003F69C5">
              <w:rPr>
                <w:color w:val="000000"/>
              </w:rPr>
              <w:t>B21</w:t>
            </w:r>
          </w:p>
        </w:tc>
        <w:tc>
          <w:tcPr>
            <w:tcW w:w="8480" w:type="dxa"/>
            <w:tcBorders>
              <w:top w:val="nil"/>
              <w:left w:val="nil"/>
              <w:bottom w:val="single" w:sz="4" w:space="0" w:color="auto"/>
              <w:right w:val="single" w:sz="4" w:space="0" w:color="auto"/>
            </w:tcBorders>
            <w:shd w:val="clear" w:color="auto" w:fill="auto"/>
            <w:hideMark/>
          </w:tcPr>
          <w:p w14:paraId="7AB8C3DB" w14:textId="4CDF655F" w:rsidR="000852C8" w:rsidRPr="008F7A2A" w:rsidRDefault="00110C7E" w:rsidP="0012572B">
            <w:pPr>
              <w:spacing w:before="0"/>
              <w:rPr>
                <w:color w:val="000000"/>
              </w:rPr>
            </w:pPr>
            <w:r>
              <w:rPr>
                <w:color w:val="000000"/>
              </w:rPr>
              <w:t>Z</w:t>
            </w:r>
            <w:r w:rsidRPr="00110C7E">
              <w:rPr>
                <w:color w:val="000000"/>
              </w:rPr>
              <w:t xml:space="preserve">bourání stávajícího komínového tělesa pro původní kotelnu včetně stropní desky a zhlaví stěn přilehlé obslužné šachty (od kóty 313,450, celková výška 6.85 m). </w:t>
            </w:r>
            <w:r>
              <w:rPr>
                <w:color w:val="000000"/>
              </w:rPr>
              <w:t>P</w:t>
            </w:r>
            <w:r w:rsidRPr="00110C7E">
              <w:rPr>
                <w:color w:val="000000"/>
              </w:rPr>
              <w:t>řed bouráním bude ručně osekán keramický kabřincový obklad pro použití na vyspravení stávajícího obkladu na objektu akumulačních nádrží</w:t>
            </w:r>
          </w:p>
        </w:tc>
      </w:tr>
      <w:tr w:rsidR="000852C8" w:rsidRPr="008F7A2A" w14:paraId="7C897D65" w14:textId="77777777" w:rsidTr="00525620">
        <w:tc>
          <w:tcPr>
            <w:tcW w:w="1120" w:type="dxa"/>
            <w:tcBorders>
              <w:top w:val="nil"/>
              <w:left w:val="single" w:sz="4" w:space="0" w:color="auto"/>
              <w:bottom w:val="single" w:sz="4" w:space="0" w:color="auto"/>
              <w:right w:val="single" w:sz="4" w:space="0" w:color="auto"/>
            </w:tcBorders>
            <w:shd w:val="clear" w:color="auto" w:fill="auto"/>
            <w:noWrap/>
            <w:hideMark/>
          </w:tcPr>
          <w:p w14:paraId="08A36998" w14:textId="77777777" w:rsidR="000852C8" w:rsidRPr="008F7A2A" w:rsidRDefault="000852C8" w:rsidP="0012572B">
            <w:pPr>
              <w:spacing w:before="0"/>
              <w:rPr>
                <w:color w:val="000000"/>
              </w:rPr>
            </w:pPr>
            <w:r w:rsidRPr="003F69C5">
              <w:rPr>
                <w:color w:val="000000"/>
              </w:rPr>
              <w:t>B22</w:t>
            </w:r>
          </w:p>
        </w:tc>
        <w:tc>
          <w:tcPr>
            <w:tcW w:w="8480" w:type="dxa"/>
            <w:tcBorders>
              <w:top w:val="nil"/>
              <w:left w:val="nil"/>
              <w:bottom w:val="single" w:sz="4" w:space="0" w:color="auto"/>
              <w:right w:val="single" w:sz="4" w:space="0" w:color="auto"/>
            </w:tcBorders>
            <w:shd w:val="clear" w:color="auto" w:fill="auto"/>
            <w:hideMark/>
          </w:tcPr>
          <w:p w14:paraId="00168F70" w14:textId="151E2032" w:rsidR="000852C8" w:rsidRPr="008F7A2A" w:rsidRDefault="00110C7E" w:rsidP="0012572B">
            <w:pPr>
              <w:spacing w:before="0"/>
              <w:rPr>
                <w:color w:val="000000"/>
              </w:rPr>
            </w:pPr>
            <w:r>
              <w:rPr>
                <w:color w:val="000000"/>
              </w:rPr>
              <w:t>Z</w:t>
            </w:r>
            <w:r w:rsidRPr="00110C7E">
              <w:rPr>
                <w:color w:val="000000"/>
              </w:rPr>
              <w:t xml:space="preserve">bourání stávajícího větracího komínového tělesa včetně stropní desky a zhlaví stěn přilehlé obslužné šachty (od kóty 313,450, celková výška 6.85 m). </w:t>
            </w:r>
            <w:r>
              <w:rPr>
                <w:color w:val="000000"/>
              </w:rPr>
              <w:t>P</w:t>
            </w:r>
            <w:r w:rsidRPr="00110C7E">
              <w:rPr>
                <w:color w:val="000000"/>
              </w:rPr>
              <w:t>řed bouráním bude ručně osekán keramický kabřincový obklad pro použití na vyspravení stávajícího obkladu na objektu</w:t>
            </w:r>
            <w:r>
              <w:rPr>
                <w:color w:val="000000"/>
              </w:rPr>
              <w:t xml:space="preserve"> akumulačních nádrží</w:t>
            </w:r>
          </w:p>
        </w:tc>
      </w:tr>
      <w:tr w:rsidR="000852C8" w:rsidRPr="008F7A2A" w14:paraId="3007A627" w14:textId="77777777" w:rsidTr="00525620">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14:paraId="419C975C" w14:textId="77777777" w:rsidR="000852C8" w:rsidRPr="008F7A2A" w:rsidRDefault="000852C8" w:rsidP="0012572B">
            <w:pPr>
              <w:spacing w:before="0"/>
              <w:rPr>
                <w:color w:val="000000"/>
              </w:rPr>
            </w:pPr>
            <w:r w:rsidRPr="003F69C5">
              <w:rPr>
                <w:color w:val="000000"/>
              </w:rPr>
              <w:t>B23</w:t>
            </w:r>
          </w:p>
        </w:tc>
        <w:tc>
          <w:tcPr>
            <w:tcW w:w="8480" w:type="dxa"/>
            <w:tcBorders>
              <w:top w:val="single" w:sz="4" w:space="0" w:color="auto"/>
              <w:left w:val="nil"/>
              <w:bottom w:val="single" w:sz="4" w:space="0" w:color="auto"/>
              <w:right w:val="single" w:sz="4" w:space="0" w:color="auto"/>
            </w:tcBorders>
            <w:shd w:val="clear" w:color="auto" w:fill="auto"/>
            <w:hideMark/>
          </w:tcPr>
          <w:p w14:paraId="2F677BDD" w14:textId="6F1C23C3" w:rsidR="000852C8" w:rsidRPr="008F7A2A" w:rsidRDefault="00110C7E" w:rsidP="0012572B">
            <w:pPr>
              <w:spacing w:before="0"/>
              <w:rPr>
                <w:color w:val="000000"/>
              </w:rPr>
            </w:pPr>
            <w:r>
              <w:rPr>
                <w:color w:val="000000"/>
              </w:rPr>
              <w:t>V</w:t>
            </w:r>
            <w:r w:rsidRPr="00110C7E">
              <w:rPr>
                <w:color w:val="000000"/>
              </w:rPr>
              <w:t xml:space="preserve">ybourání stávajících venkovních betonových schodů 5 x 140/300 mm šířky 1,20 </w:t>
            </w:r>
            <w:proofErr w:type="gramStart"/>
            <w:r w:rsidRPr="00110C7E">
              <w:rPr>
                <w:color w:val="000000"/>
              </w:rPr>
              <w:t>m - 2ks</w:t>
            </w:r>
            <w:proofErr w:type="gramEnd"/>
          </w:p>
        </w:tc>
      </w:tr>
      <w:tr w:rsidR="000852C8" w:rsidRPr="008F7A2A" w14:paraId="08A6B008" w14:textId="77777777" w:rsidTr="00525620">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307DE9FB" w14:textId="17520A62" w:rsidR="000852C8" w:rsidRPr="003F69C5" w:rsidRDefault="000852C8" w:rsidP="0012572B">
            <w:pPr>
              <w:spacing w:before="0"/>
              <w:rPr>
                <w:color w:val="000000"/>
              </w:rPr>
            </w:pPr>
            <w:r>
              <w:rPr>
                <w:color w:val="000000"/>
              </w:rPr>
              <w:t>B2</w:t>
            </w:r>
            <w:r w:rsidR="00110C7E">
              <w:rPr>
                <w:color w:val="000000"/>
              </w:rPr>
              <w:t>4</w:t>
            </w:r>
          </w:p>
        </w:tc>
        <w:tc>
          <w:tcPr>
            <w:tcW w:w="8480" w:type="dxa"/>
            <w:tcBorders>
              <w:top w:val="single" w:sz="4" w:space="0" w:color="auto"/>
              <w:left w:val="nil"/>
              <w:bottom w:val="single" w:sz="4" w:space="0" w:color="auto"/>
              <w:right w:val="single" w:sz="4" w:space="0" w:color="auto"/>
            </w:tcBorders>
            <w:shd w:val="clear" w:color="auto" w:fill="auto"/>
          </w:tcPr>
          <w:p w14:paraId="55646C97" w14:textId="649868B8" w:rsidR="000852C8" w:rsidRPr="00522732" w:rsidRDefault="00110C7E" w:rsidP="00ED02B5">
            <w:pPr>
              <w:spacing w:before="0"/>
            </w:pPr>
            <w:r>
              <w:t>D</w:t>
            </w:r>
            <w:r w:rsidRPr="00110C7E">
              <w:t xml:space="preserve">emontáž částí stávajících venkovních větracích potrubí, litina, </w:t>
            </w:r>
            <w:proofErr w:type="gramStart"/>
            <w:r>
              <w:t>DN</w:t>
            </w:r>
            <w:r w:rsidRPr="00110C7E">
              <w:t>300 - 3x</w:t>
            </w:r>
            <w:proofErr w:type="gramEnd"/>
            <w:r w:rsidRPr="00110C7E">
              <w:t xml:space="preserve"> cca 2,50 m, ostatní ponechané potrubí v zemi zaslepit</w:t>
            </w:r>
          </w:p>
        </w:tc>
      </w:tr>
      <w:tr w:rsidR="000852C8" w:rsidRPr="008F7A2A" w14:paraId="0757FB09" w14:textId="77777777" w:rsidTr="00525620">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7DBBC7D8" w14:textId="5B2D45B0" w:rsidR="000852C8" w:rsidRDefault="000852C8" w:rsidP="0012572B">
            <w:pPr>
              <w:spacing w:before="0"/>
              <w:rPr>
                <w:color w:val="000000"/>
              </w:rPr>
            </w:pPr>
            <w:r>
              <w:rPr>
                <w:color w:val="000000"/>
              </w:rPr>
              <w:t>B2</w:t>
            </w:r>
            <w:r w:rsidR="00110C7E">
              <w:rPr>
                <w:color w:val="000000"/>
              </w:rPr>
              <w:t>5</w:t>
            </w:r>
          </w:p>
        </w:tc>
        <w:tc>
          <w:tcPr>
            <w:tcW w:w="8480" w:type="dxa"/>
            <w:tcBorders>
              <w:top w:val="single" w:sz="4" w:space="0" w:color="auto"/>
              <w:left w:val="nil"/>
              <w:bottom w:val="single" w:sz="4" w:space="0" w:color="auto"/>
              <w:right w:val="single" w:sz="4" w:space="0" w:color="auto"/>
            </w:tcBorders>
            <w:shd w:val="clear" w:color="auto" w:fill="auto"/>
          </w:tcPr>
          <w:p w14:paraId="27EE985D" w14:textId="200EB400" w:rsidR="000852C8" w:rsidRDefault="00110C7E" w:rsidP="0012572B">
            <w:pPr>
              <w:spacing w:before="0"/>
              <w:rPr>
                <w:color w:val="000000"/>
              </w:rPr>
            </w:pPr>
            <w:r>
              <w:rPr>
                <w:color w:val="000000"/>
              </w:rPr>
              <w:t>V</w:t>
            </w:r>
            <w:r w:rsidRPr="00110C7E">
              <w:rPr>
                <w:color w:val="000000"/>
              </w:rPr>
              <w:t>ybourání stávajících venkovních okapových a obslužných chodníků z betonových dlaždic 300/300/50 mm při s</w:t>
            </w:r>
            <w:r>
              <w:rPr>
                <w:color w:val="000000"/>
              </w:rPr>
              <w:t>e</w:t>
            </w:r>
            <w:r w:rsidRPr="00110C7E">
              <w:rPr>
                <w:color w:val="000000"/>
              </w:rPr>
              <w:t>verní a jižní stěně objektu, celková plocha cca 40,00 m</w:t>
            </w:r>
            <w:r w:rsidRPr="00110C7E">
              <w:rPr>
                <w:color w:val="000000"/>
                <w:vertAlign w:val="superscript"/>
              </w:rPr>
              <w:t>2</w:t>
            </w:r>
            <w:r w:rsidRPr="00110C7E">
              <w:rPr>
                <w:color w:val="000000"/>
              </w:rPr>
              <w:t>, včetně svahovaného výkopu do hloubky 1,00 m od upraveného terénu pro realizaci nového zateplení fasády v délce celého obvodu objektu (cca 116,4 m délky, objem cca 128 m</w:t>
            </w:r>
            <w:r w:rsidRPr="00110C7E">
              <w:rPr>
                <w:color w:val="000000"/>
                <w:vertAlign w:val="superscript"/>
              </w:rPr>
              <w:t>3</w:t>
            </w:r>
            <w:r w:rsidRPr="00110C7E">
              <w:rPr>
                <w:color w:val="000000"/>
              </w:rPr>
              <w:t>)</w:t>
            </w:r>
          </w:p>
        </w:tc>
      </w:tr>
      <w:tr w:rsidR="000852C8" w:rsidRPr="008F7A2A" w14:paraId="70CEB1E1" w14:textId="77777777" w:rsidTr="00525620">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5546342D" w14:textId="48F4DF1C" w:rsidR="000852C8" w:rsidRDefault="000852C8" w:rsidP="0012572B">
            <w:pPr>
              <w:spacing w:before="0"/>
              <w:rPr>
                <w:color w:val="000000"/>
              </w:rPr>
            </w:pPr>
            <w:r>
              <w:rPr>
                <w:color w:val="000000"/>
              </w:rPr>
              <w:t>B2</w:t>
            </w:r>
            <w:r w:rsidR="00110C7E">
              <w:rPr>
                <w:color w:val="000000"/>
              </w:rPr>
              <w:t>6</w:t>
            </w:r>
          </w:p>
        </w:tc>
        <w:tc>
          <w:tcPr>
            <w:tcW w:w="8480" w:type="dxa"/>
            <w:tcBorders>
              <w:top w:val="single" w:sz="4" w:space="0" w:color="auto"/>
              <w:left w:val="nil"/>
              <w:bottom w:val="single" w:sz="4" w:space="0" w:color="auto"/>
              <w:right w:val="single" w:sz="4" w:space="0" w:color="auto"/>
            </w:tcBorders>
            <w:shd w:val="clear" w:color="auto" w:fill="auto"/>
          </w:tcPr>
          <w:p w14:paraId="014C8D20" w14:textId="00751F33" w:rsidR="000852C8" w:rsidRDefault="00110C7E" w:rsidP="0012572B">
            <w:pPr>
              <w:spacing w:before="0"/>
              <w:rPr>
                <w:color w:val="000000"/>
              </w:rPr>
            </w:pPr>
            <w:r>
              <w:rPr>
                <w:color w:val="000000"/>
              </w:rPr>
              <w:t>V</w:t>
            </w:r>
            <w:r w:rsidRPr="00110C7E">
              <w:rPr>
                <w:color w:val="000000"/>
              </w:rPr>
              <w:t xml:space="preserve">ybourání stávajících venkovních přesahujících stěn směrem k objektu </w:t>
            </w:r>
            <w:proofErr w:type="gramStart"/>
            <w:r w:rsidRPr="00110C7E">
              <w:rPr>
                <w:color w:val="000000"/>
              </w:rPr>
              <w:t>akumulací - cihelné</w:t>
            </w:r>
            <w:proofErr w:type="gramEnd"/>
            <w:r w:rsidRPr="00110C7E">
              <w:rPr>
                <w:color w:val="000000"/>
              </w:rPr>
              <w:t xml:space="preserve"> zdivo </w:t>
            </w:r>
            <w:proofErr w:type="spellStart"/>
            <w:r w:rsidRPr="00110C7E">
              <w:rPr>
                <w:color w:val="000000"/>
              </w:rPr>
              <w:t>tl</w:t>
            </w:r>
            <w:proofErr w:type="spellEnd"/>
            <w:r w:rsidRPr="00110C7E">
              <w:rPr>
                <w:color w:val="000000"/>
              </w:rPr>
              <w:t>. 300 mm, délka 3,00 m, výška 4,60 m - 2ks</w:t>
            </w:r>
          </w:p>
        </w:tc>
      </w:tr>
      <w:tr w:rsidR="000852C8" w:rsidRPr="008F7A2A" w14:paraId="6F78AF3B" w14:textId="77777777" w:rsidTr="00525620">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448AF9DA" w14:textId="6BA1A41A" w:rsidR="000852C8" w:rsidRDefault="000852C8" w:rsidP="0012572B">
            <w:pPr>
              <w:spacing w:before="0"/>
              <w:rPr>
                <w:color w:val="000000"/>
              </w:rPr>
            </w:pPr>
            <w:r>
              <w:rPr>
                <w:color w:val="000000"/>
              </w:rPr>
              <w:t>B2</w:t>
            </w:r>
            <w:r w:rsidR="00110C7E">
              <w:rPr>
                <w:color w:val="000000"/>
              </w:rPr>
              <w:t>7</w:t>
            </w:r>
          </w:p>
        </w:tc>
        <w:tc>
          <w:tcPr>
            <w:tcW w:w="8480" w:type="dxa"/>
            <w:tcBorders>
              <w:top w:val="single" w:sz="4" w:space="0" w:color="auto"/>
              <w:left w:val="nil"/>
              <w:bottom w:val="single" w:sz="4" w:space="0" w:color="auto"/>
              <w:right w:val="single" w:sz="4" w:space="0" w:color="auto"/>
            </w:tcBorders>
            <w:shd w:val="clear" w:color="auto" w:fill="auto"/>
          </w:tcPr>
          <w:p w14:paraId="22A001FB" w14:textId="5B59E3E1" w:rsidR="000852C8" w:rsidRDefault="00110C7E" w:rsidP="0012572B">
            <w:pPr>
              <w:spacing w:before="0"/>
              <w:rPr>
                <w:color w:val="000000"/>
              </w:rPr>
            </w:pPr>
            <w:r>
              <w:rPr>
                <w:color w:val="000000"/>
              </w:rPr>
              <w:t>V</w:t>
            </w:r>
            <w:r w:rsidRPr="00110C7E">
              <w:rPr>
                <w:color w:val="000000"/>
              </w:rPr>
              <w:t>ybourání stávajících venkovních spojovacích železobetonových mostů průřezu písmene "</w:t>
            </w:r>
            <w:r>
              <w:rPr>
                <w:color w:val="000000"/>
              </w:rPr>
              <w:t>H</w:t>
            </w:r>
            <w:r w:rsidRPr="00110C7E">
              <w:rPr>
                <w:color w:val="000000"/>
              </w:rPr>
              <w:t xml:space="preserve">" mezi provozním objektem a objektem </w:t>
            </w:r>
            <w:proofErr w:type="gramStart"/>
            <w:r w:rsidRPr="00110C7E">
              <w:rPr>
                <w:color w:val="000000"/>
              </w:rPr>
              <w:t>akumulací - šířka</w:t>
            </w:r>
            <w:proofErr w:type="gramEnd"/>
            <w:r w:rsidRPr="00110C7E">
              <w:rPr>
                <w:color w:val="000000"/>
              </w:rPr>
              <w:t xml:space="preserve"> 1,20 m, výška 0,75 m, délka 12,5 m - 2ks (včetně oplechování, hydroizolací a spádových betonů)</w:t>
            </w:r>
            <w:r w:rsidRPr="00D92F61">
              <w:rPr>
                <w:color w:val="000000"/>
              </w:rPr>
              <w:br/>
            </w:r>
          </w:p>
        </w:tc>
      </w:tr>
      <w:tr w:rsidR="00110C7E" w:rsidRPr="008F7A2A" w14:paraId="321CA17A"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5341A634" w14:textId="247E87EA" w:rsidR="00110C7E" w:rsidRDefault="00110C7E" w:rsidP="0012572B">
            <w:pPr>
              <w:spacing w:before="0"/>
              <w:rPr>
                <w:color w:val="000000"/>
              </w:rPr>
            </w:pPr>
            <w:r>
              <w:rPr>
                <w:color w:val="000000"/>
              </w:rPr>
              <w:t>B2</w:t>
            </w:r>
            <w:r w:rsidR="008826C8">
              <w:rPr>
                <w:color w:val="000000"/>
              </w:rPr>
              <w:t>8</w:t>
            </w:r>
          </w:p>
        </w:tc>
        <w:tc>
          <w:tcPr>
            <w:tcW w:w="8480" w:type="dxa"/>
            <w:tcBorders>
              <w:top w:val="single" w:sz="4" w:space="0" w:color="auto"/>
              <w:left w:val="nil"/>
              <w:bottom w:val="single" w:sz="4" w:space="0" w:color="auto"/>
              <w:right w:val="single" w:sz="4" w:space="0" w:color="auto"/>
            </w:tcBorders>
            <w:shd w:val="clear" w:color="auto" w:fill="auto"/>
          </w:tcPr>
          <w:p w14:paraId="1891F2CF" w14:textId="2442B6A1" w:rsidR="00110C7E" w:rsidRDefault="008826C8" w:rsidP="0012572B">
            <w:pPr>
              <w:spacing w:before="0"/>
              <w:rPr>
                <w:color w:val="000000"/>
              </w:rPr>
            </w:pPr>
            <w:r>
              <w:rPr>
                <w:color w:val="000000"/>
              </w:rPr>
              <w:t>O</w:t>
            </w:r>
            <w:r w:rsidRPr="008826C8">
              <w:rPr>
                <w:color w:val="000000"/>
              </w:rPr>
              <w:t xml:space="preserve">sekání stávajícího venkovního kabřincového obkladu na obvodových </w:t>
            </w:r>
            <w:proofErr w:type="gramStart"/>
            <w:r w:rsidRPr="008826C8">
              <w:rPr>
                <w:color w:val="000000"/>
              </w:rPr>
              <w:t>stěnách - celková</w:t>
            </w:r>
            <w:proofErr w:type="gramEnd"/>
            <w:r w:rsidRPr="008826C8">
              <w:rPr>
                <w:color w:val="000000"/>
              </w:rPr>
              <w:t xml:space="preserve"> plocha cca 177 m</w:t>
            </w:r>
            <w:r w:rsidRPr="008826C8">
              <w:rPr>
                <w:color w:val="000000"/>
                <w:vertAlign w:val="superscript"/>
              </w:rPr>
              <w:t>2</w:t>
            </w:r>
          </w:p>
        </w:tc>
      </w:tr>
      <w:tr w:rsidR="008826C8" w:rsidRPr="008F7A2A" w14:paraId="1E5DFE06"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21BEA76D" w14:textId="68742205" w:rsidR="008826C8" w:rsidRDefault="008826C8" w:rsidP="0012572B">
            <w:pPr>
              <w:spacing w:before="0"/>
              <w:rPr>
                <w:color w:val="000000"/>
              </w:rPr>
            </w:pPr>
            <w:r>
              <w:rPr>
                <w:color w:val="000000"/>
              </w:rPr>
              <w:t>B29</w:t>
            </w:r>
          </w:p>
        </w:tc>
        <w:tc>
          <w:tcPr>
            <w:tcW w:w="8480" w:type="dxa"/>
            <w:tcBorders>
              <w:top w:val="single" w:sz="4" w:space="0" w:color="auto"/>
              <w:left w:val="nil"/>
              <w:bottom w:val="single" w:sz="4" w:space="0" w:color="auto"/>
              <w:right w:val="single" w:sz="4" w:space="0" w:color="auto"/>
            </w:tcBorders>
            <w:shd w:val="clear" w:color="auto" w:fill="auto"/>
          </w:tcPr>
          <w:p w14:paraId="2A29BDAA" w14:textId="02828D08" w:rsidR="008826C8" w:rsidRDefault="008826C8" w:rsidP="0012572B">
            <w:pPr>
              <w:spacing w:before="0"/>
              <w:rPr>
                <w:color w:val="000000"/>
              </w:rPr>
            </w:pPr>
            <w:r>
              <w:rPr>
                <w:color w:val="000000"/>
              </w:rPr>
              <w:t>O</w:t>
            </w:r>
            <w:r w:rsidRPr="008826C8">
              <w:rPr>
                <w:color w:val="000000"/>
              </w:rPr>
              <w:t xml:space="preserve">sekání stávajícího venkovních nesoudržných omítek na obvodových </w:t>
            </w:r>
            <w:proofErr w:type="gramStart"/>
            <w:r w:rsidRPr="008826C8">
              <w:rPr>
                <w:color w:val="000000"/>
              </w:rPr>
              <w:t>stěnách  -</w:t>
            </w:r>
            <w:proofErr w:type="gramEnd"/>
            <w:r w:rsidRPr="008826C8">
              <w:rPr>
                <w:color w:val="000000"/>
              </w:rPr>
              <w:t xml:space="preserve"> celková plocha cca </w:t>
            </w:r>
            <w:r w:rsidR="008908AE">
              <w:t>50%</w:t>
            </w:r>
          </w:p>
        </w:tc>
      </w:tr>
      <w:tr w:rsidR="008826C8" w:rsidRPr="008F7A2A" w14:paraId="4742D38D"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712D598E" w14:textId="1CF454B9" w:rsidR="008826C8" w:rsidRDefault="008826C8" w:rsidP="0012572B">
            <w:pPr>
              <w:spacing w:before="0"/>
              <w:rPr>
                <w:color w:val="000000"/>
              </w:rPr>
            </w:pPr>
            <w:r>
              <w:rPr>
                <w:color w:val="000000"/>
              </w:rPr>
              <w:t>B30</w:t>
            </w:r>
          </w:p>
        </w:tc>
        <w:tc>
          <w:tcPr>
            <w:tcW w:w="8480" w:type="dxa"/>
            <w:tcBorders>
              <w:top w:val="single" w:sz="4" w:space="0" w:color="auto"/>
              <w:left w:val="nil"/>
              <w:bottom w:val="single" w:sz="4" w:space="0" w:color="auto"/>
              <w:right w:val="single" w:sz="4" w:space="0" w:color="auto"/>
            </w:tcBorders>
            <w:shd w:val="clear" w:color="auto" w:fill="auto"/>
          </w:tcPr>
          <w:p w14:paraId="73D180B0" w14:textId="5B8C5B98" w:rsidR="008826C8" w:rsidRDefault="008826C8" w:rsidP="0012572B">
            <w:pPr>
              <w:spacing w:before="0"/>
              <w:rPr>
                <w:color w:val="000000"/>
              </w:rPr>
            </w:pPr>
            <w:r>
              <w:rPr>
                <w:color w:val="000000"/>
              </w:rPr>
              <w:t>V</w:t>
            </w:r>
            <w:r w:rsidRPr="008826C8">
              <w:rPr>
                <w:color w:val="000000"/>
              </w:rPr>
              <w:t xml:space="preserve">ybourání příček </w:t>
            </w:r>
            <w:proofErr w:type="spellStart"/>
            <w:r w:rsidRPr="008826C8">
              <w:rPr>
                <w:color w:val="000000"/>
              </w:rPr>
              <w:t>tl</w:t>
            </w:r>
            <w:proofErr w:type="spellEnd"/>
            <w:r w:rsidRPr="008826C8">
              <w:rPr>
                <w:color w:val="000000"/>
              </w:rPr>
              <w:t xml:space="preserve">. 100 mm mezi místnostmi </w:t>
            </w:r>
            <w:r>
              <w:rPr>
                <w:color w:val="000000"/>
              </w:rPr>
              <w:t>č.</w:t>
            </w:r>
            <w:r w:rsidRPr="008826C8">
              <w:rPr>
                <w:color w:val="000000"/>
              </w:rPr>
              <w:t>113, 114 a 115 a sloupku 300/300</w:t>
            </w:r>
            <w:r w:rsidR="004D50DE">
              <w:rPr>
                <w:color w:val="000000"/>
              </w:rPr>
              <w:t xml:space="preserve"> </w:t>
            </w:r>
            <w:r w:rsidRPr="008826C8">
              <w:rPr>
                <w:color w:val="000000"/>
              </w:rPr>
              <w:t>mm, celkem cca 1,17 m</w:t>
            </w:r>
            <w:r w:rsidRPr="008826C8">
              <w:rPr>
                <w:color w:val="000000"/>
                <w:vertAlign w:val="superscript"/>
              </w:rPr>
              <w:t>3</w:t>
            </w:r>
          </w:p>
        </w:tc>
      </w:tr>
      <w:tr w:rsidR="008826C8" w:rsidRPr="008F7A2A" w14:paraId="4E76BB19"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1A63B5B7" w14:textId="342AB7C2" w:rsidR="008826C8" w:rsidRDefault="008826C8" w:rsidP="0012572B">
            <w:pPr>
              <w:spacing w:before="0"/>
              <w:rPr>
                <w:color w:val="000000"/>
              </w:rPr>
            </w:pPr>
            <w:r>
              <w:rPr>
                <w:color w:val="000000"/>
              </w:rPr>
              <w:t>B31</w:t>
            </w:r>
          </w:p>
        </w:tc>
        <w:tc>
          <w:tcPr>
            <w:tcW w:w="8480" w:type="dxa"/>
            <w:tcBorders>
              <w:top w:val="single" w:sz="4" w:space="0" w:color="auto"/>
              <w:left w:val="nil"/>
              <w:bottom w:val="single" w:sz="4" w:space="0" w:color="auto"/>
              <w:right w:val="single" w:sz="4" w:space="0" w:color="auto"/>
            </w:tcBorders>
            <w:shd w:val="clear" w:color="auto" w:fill="auto"/>
          </w:tcPr>
          <w:p w14:paraId="7E3EE8D2" w14:textId="32A2C603" w:rsidR="008826C8" w:rsidRDefault="008826C8" w:rsidP="0012572B">
            <w:pPr>
              <w:spacing w:before="0"/>
              <w:rPr>
                <w:color w:val="000000"/>
              </w:rPr>
            </w:pPr>
            <w:r>
              <w:rPr>
                <w:color w:val="000000"/>
              </w:rPr>
              <w:t>V</w:t>
            </w:r>
            <w:r w:rsidRPr="008826C8">
              <w:rPr>
                <w:color w:val="000000"/>
              </w:rPr>
              <w:t xml:space="preserve">ybourání obvodového zdiva pro nové okenní otvory o velikosti 2,70 x 1,20 m - 2x ve zdivu </w:t>
            </w:r>
            <w:proofErr w:type="spellStart"/>
            <w:r w:rsidRPr="008826C8">
              <w:rPr>
                <w:color w:val="000000"/>
              </w:rPr>
              <w:t>tl</w:t>
            </w:r>
            <w:proofErr w:type="spellEnd"/>
            <w:r w:rsidRPr="008826C8">
              <w:rPr>
                <w:color w:val="000000"/>
              </w:rPr>
              <w:t xml:space="preserve">. 0,400 </w:t>
            </w:r>
            <w:proofErr w:type="gramStart"/>
            <w:r w:rsidRPr="008826C8">
              <w:rPr>
                <w:color w:val="000000"/>
              </w:rPr>
              <w:t>m  a</w:t>
            </w:r>
            <w:proofErr w:type="gramEnd"/>
            <w:r w:rsidRPr="008826C8">
              <w:rPr>
                <w:color w:val="000000"/>
              </w:rPr>
              <w:t xml:space="preserve">  2x ve zdivu </w:t>
            </w:r>
            <w:proofErr w:type="spellStart"/>
            <w:r w:rsidRPr="008826C8">
              <w:rPr>
                <w:color w:val="000000"/>
              </w:rPr>
              <w:t>tl</w:t>
            </w:r>
            <w:proofErr w:type="spellEnd"/>
            <w:r w:rsidRPr="008826C8">
              <w:rPr>
                <w:color w:val="000000"/>
              </w:rPr>
              <w:t>. 0,45 m</w:t>
            </w:r>
          </w:p>
        </w:tc>
      </w:tr>
      <w:tr w:rsidR="008826C8" w:rsidRPr="008F7A2A" w14:paraId="5D458D79"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2B46BD51" w14:textId="6C4DCA4D" w:rsidR="008826C8" w:rsidRDefault="008826C8" w:rsidP="008826C8">
            <w:pPr>
              <w:spacing w:before="0"/>
              <w:rPr>
                <w:color w:val="000000"/>
              </w:rPr>
            </w:pPr>
            <w:r>
              <w:rPr>
                <w:color w:val="000000"/>
              </w:rPr>
              <w:t>B32</w:t>
            </w:r>
          </w:p>
        </w:tc>
        <w:tc>
          <w:tcPr>
            <w:tcW w:w="8480" w:type="dxa"/>
            <w:tcBorders>
              <w:top w:val="single" w:sz="4" w:space="0" w:color="auto"/>
              <w:left w:val="nil"/>
              <w:bottom w:val="single" w:sz="4" w:space="0" w:color="auto"/>
              <w:right w:val="single" w:sz="4" w:space="0" w:color="auto"/>
            </w:tcBorders>
            <w:shd w:val="clear" w:color="auto" w:fill="auto"/>
          </w:tcPr>
          <w:p w14:paraId="53D99568" w14:textId="6718676D" w:rsidR="008826C8" w:rsidRDefault="008826C8" w:rsidP="008826C8">
            <w:pPr>
              <w:spacing w:before="0"/>
              <w:rPr>
                <w:color w:val="000000"/>
              </w:rPr>
            </w:pPr>
            <w:r>
              <w:rPr>
                <w:color w:val="000000"/>
              </w:rPr>
              <w:t>V</w:t>
            </w:r>
            <w:r w:rsidRPr="008826C8">
              <w:rPr>
                <w:color w:val="000000"/>
              </w:rPr>
              <w:t xml:space="preserve">ybourání otvorů ve stávající podzemní obvodové železobetonové stěně </w:t>
            </w:r>
            <w:proofErr w:type="spellStart"/>
            <w:r w:rsidRPr="008826C8">
              <w:rPr>
                <w:color w:val="000000"/>
              </w:rPr>
              <w:t>tl</w:t>
            </w:r>
            <w:proofErr w:type="spellEnd"/>
            <w:r w:rsidRPr="008826C8">
              <w:rPr>
                <w:color w:val="000000"/>
              </w:rPr>
              <w:t xml:space="preserve">. 450 mm pro nové potrubí vedené v trase stávajícího vybouraného potrubí a pro přístup do nového podzemního kolektoru - rozměry </w:t>
            </w:r>
            <w:proofErr w:type="gramStart"/>
            <w:r w:rsidRPr="008826C8">
              <w:rPr>
                <w:color w:val="000000"/>
              </w:rPr>
              <w:t>otvorů:  1</w:t>
            </w:r>
            <w:proofErr w:type="gramEnd"/>
            <w:r w:rsidRPr="008826C8">
              <w:rPr>
                <w:color w:val="000000"/>
              </w:rPr>
              <w:t>,60 x 1,60 m -</w:t>
            </w:r>
            <w:r>
              <w:rPr>
                <w:color w:val="000000"/>
              </w:rPr>
              <w:t xml:space="preserve"> 4</w:t>
            </w:r>
            <w:r w:rsidRPr="008826C8">
              <w:rPr>
                <w:color w:val="000000"/>
              </w:rPr>
              <w:t>x, 1,05 x 2,00</w:t>
            </w:r>
            <w:r>
              <w:rPr>
                <w:color w:val="000000"/>
              </w:rPr>
              <w:t xml:space="preserve"> </w:t>
            </w:r>
            <w:r w:rsidRPr="008826C8">
              <w:rPr>
                <w:color w:val="000000"/>
              </w:rPr>
              <w:t>m - 2x</w:t>
            </w:r>
            <w:r>
              <w:rPr>
                <w:color w:val="000000"/>
              </w:rPr>
              <w:t>, 1,60 x 3,130 m – 1x</w:t>
            </w:r>
          </w:p>
        </w:tc>
      </w:tr>
      <w:tr w:rsidR="00F431DC" w:rsidRPr="008F7A2A" w14:paraId="60D17C0E"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54FD9277" w14:textId="2C1E81A5" w:rsidR="00F431DC" w:rsidRPr="00D0081B" w:rsidRDefault="00F431DC" w:rsidP="008826C8">
            <w:pPr>
              <w:spacing w:before="0"/>
              <w:rPr>
                <w:color w:val="000000"/>
              </w:rPr>
            </w:pPr>
            <w:r w:rsidRPr="00D0081B">
              <w:rPr>
                <w:color w:val="000000"/>
              </w:rPr>
              <w:t>B33</w:t>
            </w:r>
          </w:p>
        </w:tc>
        <w:tc>
          <w:tcPr>
            <w:tcW w:w="8480" w:type="dxa"/>
            <w:tcBorders>
              <w:top w:val="single" w:sz="4" w:space="0" w:color="auto"/>
              <w:left w:val="nil"/>
              <w:bottom w:val="single" w:sz="4" w:space="0" w:color="auto"/>
              <w:right w:val="single" w:sz="4" w:space="0" w:color="auto"/>
            </w:tcBorders>
            <w:shd w:val="clear" w:color="auto" w:fill="auto"/>
          </w:tcPr>
          <w:p w14:paraId="1EE8B76C" w14:textId="22E512F9" w:rsidR="00F431DC" w:rsidRPr="00D0081B" w:rsidRDefault="00F431DC" w:rsidP="008826C8">
            <w:pPr>
              <w:spacing w:before="0"/>
              <w:rPr>
                <w:color w:val="000000"/>
              </w:rPr>
            </w:pPr>
            <w:r w:rsidRPr="00D0081B">
              <w:rPr>
                <w:color w:val="000000"/>
              </w:rPr>
              <w:t>Demontáž stávajících plynových kotlů včetně plynových rozvodů, přípojka plynu bude zaslepena uvnitř objektu.</w:t>
            </w:r>
          </w:p>
        </w:tc>
      </w:tr>
      <w:tr w:rsidR="007F50A7" w:rsidRPr="008F7A2A" w14:paraId="3D3E90A6" w14:textId="77777777" w:rsidTr="0012572B">
        <w:trPr>
          <w:trHeight w:val="551"/>
        </w:trPr>
        <w:tc>
          <w:tcPr>
            <w:tcW w:w="1120" w:type="dxa"/>
            <w:tcBorders>
              <w:top w:val="single" w:sz="4" w:space="0" w:color="auto"/>
              <w:left w:val="single" w:sz="4" w:space="0" w:color="auto"/>
              <w:bottom w:val="single" w:sz="4" w:space="0" w:color="auto"/>
              <w:right w:val="single" w:sz="4" w:space="0" w:color="auto"/>
            </w:tcBorders>
            <w:shd w:val="clear" w:color="auto" w:fill="auto"/>
            <w:noWrap/>
          </w:tcPr>
          <w:p w14:paraId="2540AF7E" w14:textId="0FD20958" w:rsidR="007F50A7" w:rsidRPr="00D0081B" w:rsidRDefault="007F50A7" w:rsidP="008826C8">
            <w:pPr>
              <w:spacing w:before="0"/>
              <w:rPr>
                <w:color w:val="000000"/>
              </w:rPr>
            </w:pPr>
            <w:r w:rsidRPr="00D0081B">
              <w:rPr>
                <w:color w:val="000000"/>
              </w:rPr>
              <w:t>B34</w:t>
            </w:r>
          </w:p>
        </w:tc>
        <w:tc>
          <w:tcPr>
            <w:tcW w:w="8480" w:type="dxa"/>
            <w:tcBorders>
              <w:top w:val="single" w:sz="4" w:space="0" w:color="auto"/>
              <w:left w:val="nil"/>
              <w:bottom w:val="single" w:sz="4" w:space="0" w:color="auto"/>
              <w:right w:val="single" w:sz="4" w:space="0" w:color="auto"/>
            </w:tcBorders>
            <w:shd w:val="clear" w:color="auto" w:fill="auto"/>
          </w:tcPr>
          <w:p w14:paraId="3D994D7D" w14:textId="5795EC12" w:rsidR="007F50A7" w:rsidRPr="00D0081B" w:rsidRDefault="007F50A7" w:rsidP="008826C8">
            <w:pPr>
              <w:spacing w:before="0"/>
              <w:rPr>
                <w:color w:val="000000"/>
                <w:vertAlign w:val="superscript"/>
              </w:rPr>
            </w:pPr>
            <w:r w:rsidRPr="00D0081B">
              <w:rPr>
                <w:color w:val="000000"/>
              </w:rPr>
              <w:t xml:space="preserve">Demontáž stávajících venkovních parapetních desek z mramoru </w:t>
            </w:r>
            <w:proofErr w:type="spellStart"/>
            <w:r w:rsidR="00592762" w:rsidRPr="00D0081B">
              <w:rPr>
                <w:color w:val="000000"/>
              </w:rPr>
              <w:t>tl</w:t>
            </w:r>
            <w:proofErr w:type="spellEnd"/>
            <w:r w:rsidR="00592762" w:rsidRPr="00D0081B">
              <w:rPr>
                <w:color w:val="000000"/>
              </w:rPr>
              <w:t xml:space="preserve">. 20 mm </w:t>
            </w:r>
            <w:r w:rsidRPr="00D0081B">
              <w:rPr>
                <w:color w:val="000000"/>
              </w:rPr>
              <w:t>u oken na východním (vstupním) průčelí</w:t>
            </w:r>
            <w:r w:rsidR="00592762" w:rsidRPr="00D0081B">
              <w:rPr>
                <w:color w:val="000000"/>
              </w:rPr>
              <w:t xml:space="preserve">, celková plocha </w:t>
            </w:r>
            <w:proofErr w:type="gramStart"/>
            <w:r w:rsidR="00592762" w:rsidRPr="00D0081B">
              <w:rPr>
                <w:color w:val="000000"/>
              </w:rPr>
              <w:t>cca  2,405</w:t>
            </w:r>
            <w:proofErr w:type="gramEnd"/>
            <w:r w:rsidR="00592762" w:rsidRPr="00D0081B">
              <w:rPr>
                <w:color w:val="000000"/>
              </w:rPr>
              <w:t xml:space="preserve"> m</w:t>
            </w:r>
            <w:r w:rsidR="00592762" w:rsidRPr="00D0081B">
              <w:rPr>
                <w:color w:val="000000"/>
                <w:vertAlign w:val="superscript"/>
              </w:rPr>
              <w:t>2</w:t>
            </w:r>
          </w:p>
        </w:tc>
      </w:tr>
    </w:tbl>
    <w:p w14:paraId="75A4591C" w14:textId="77777777" w:rsidR="008826C8" w:rsidRDefault="008826C8" w:rsidP="008826C8">
      <w:pPr>
        <w:jc w:val="both"/>
      </w:pPr>
      <w:r>
        <w:t>Před zahájením bouracích prací je nutno vymezit ohrožený prostor a zajistit jej proti vstupu nepovolaných fyzických osob.</w:t>
      </w:r>
    </w:p>
    <w:p w14:paraId="3CFB7EC2" w14:textId="15E5CB2B" w:rsidR="008826C8" w:rsidRDefault="008826C8" w:rsidP="008826C8">
      <w:pPr>
        <w:pStyle w:val="AqpText0"/>
      </w:pPr>
      <w:r>
        <w:t>V rámci bouracích prací dle potřeby vybudovat lešení a zabezpečovací konstrukce potřebné pro bezpečné provádění demolic – nutno zohlednit v rámci ceny bouracích prací.</w:t>
      </w:r>
      <w:r w:rsidR="00F431DC">
        <w:t xml:space="preserve"> </w:t>
      </w:r>
      <w:r w:rsidR="00F431DC" w:rsidRPr="00D0081B">
        <w:t>Po celou dobu bouracích prací (a stavebních prací spojených s prováděním nových střešních konstrukcí) je nutné zabezpečit technologické vybavení armaturní komory proti poškození</w:t>
      </w:r>
      <w:r w:rsidR="00433420" w:rsidRPr="00D0081B">
        <w:t xml:space="preserve"> pomocí lešení s pevnými zákrytovými plochami.</w:t>
      </w:r>
    </w:p>
    <w:p w14:paraId="173AAE6C" w14:textId="77777777" w:rsidR="008826C8" w:rsidRDefault="008826C8" w:rsidP="008826C8">
      <w:pPr>
        <w:pStyle w:val="AqpText0"/>
      </w:pPr>
      <w:r>
        <w:t xml:space="preserve">Bourací práce nesmí být přerušeny, pokud není zajištěna stabilita těch částí bourané konstrukce, které nebyly dosud strženy. Tento požadavek platí i v případě neplánovaného přerušení bouracích prací. </w:t>
      </w:r>
    </w:p>
    <w:p w14:paraId="414225D3" w14:textId="77777777" w:rsidR="008826C8" w:rsidRPr="001B2E8B" w:rsidRDefault="008826C8" w:rsidP="008826C8">
      <w:pPr>
        <w:pStyle w:val="AqpText0"/>
      </w:pPr>
      <w:r w:rsidRPr="001B2E8B">
        <w:t xml:space="preserve">Vybouraný materiál třídit a následně ekologicky zlikvidovat v souladu s platnou </w:t>
      </w:r>
      <w:proofErr w:type="gramStart"/>
      <w:r w:rsidRPr="001B2E8B">
        <w:t>legislativou - podle</w:t>
      </w:r>
      <w:proofErr w:type="gramEnd"/>
      <w:r w:rsidRPr="001B2E8B">
        <w:t xml:space="preserve"> možností recyklovat anebo ukládat na řádné skládky k tomu určené. Součástí bouracích prací je i odvoz a uložení materiálu včetně poplatku za uložení. Uložení na skládku je nutno protokolárně doložit.</w:t>
      </w:r>
    </w:p>
    <w:p w14:paraId="21B1D929" w14:textId="07E6FFD5" w:rsidR="008826C8" w:rsidRDefault="008826C8" w:rsidP="008826C8">
      <w:pPr>
        <w:pStyle w:val="AqpText0"/>
      </w:pPr>
      <w:r>
        <w:t xml:space="preserve">Před zahájením bouracích a demontážních prací musí zhotovitel předem dohodnout s provozovatelem, které kovové prvky z bouraného objektu bude chtít dále využít pro vlastní potřebu. Tyto pak přehledně roztřídit a uložit na provozovatelem určeném místě v areálu. Provozovatel podle svého uvážení rozhodne o jejich dalším </w:t>
      </w:r>
      <w:r>
        <w:lastRenderedPageBreak/>
        <w:t>využití nebo likvidaci ve sběrně kovového odpadu. Ostatní ocelové konstrukce, které nebude provozovatel dále chtít využít, odvézt do sběrny kovového odpadu.</w:t>
      </w:r>
    </w:p>
    <w:p w14:paraId="18B1E928" w14:textId="77777777" w:rsidR="008826C8" w:rsidRDefault="008826C8" w:rsidP="008826C8">
      <w:pPr>
        <w:pStyle w:val="AqpText0"/>
      </w:pPr>
      <w:r>
        <w:t xml:space="preserve">Zhotovitel je povinen vést průběžnou evidenci odpadů. Odpady musí být likvidovány v souladu se zákonem 185/2001 Sb. o odpadech a souvisejících předpisů. </w:t>
      </w:r>
    </w:p>
    <w:p w14:paraId="7C4A665D" w14:textId="317535FE" w:rsidR="008826C8" w:rsidRDefault="008826C8" w:rsidP="008826C8">
      <w:pPr>
        <w:pStyle w:val="AqpText0"/>
      </w:pPr>
      <w:r w:rsidRPr="001B2E8B">
        <w:t>Při bouracích pracích postupovat v souladu s platnými bezpečnostními předpisy.</w:t>
      </w:r>
    </w:p>
    <w:p w14:paraId="3FD9C12C" w14:textId="77777777" w:rsidR="00EA0176" w:rsidRDefault="00EA0176" w:rsidP="00EA0176">
      <w:pPr>
        <w:pStyle w:val="Nadpis2"/>
      </w:pPr>
      <w:bookmarkStart w:id="57" w:name="_Toc12004410"/>
      <w:bookmarkStart w:id="58" w:name="_Toc46998508"/>
      <w:bookmarkStart w:id="59" w:name="_Toc87363944"/>
      <w:bookmarkStart w:id="60" w:name="_Toc94716663"/>
      <w:bookmarkStart w:id="61" w:name="_Toc103613375"/>
      <w:r>
        <w:t>Zemní práce</w:t>
      </w:r>
      <w:bookmarkEnd w:id="57"/>
      <w:bookmarkEnd w:id="58"/>
      <w:bookmarkEnd w:id="59"/>
      <w:bookmarkEnd w:id="60"/>
      <w:bookmarkEnd w:id="61"/>
    </w:p>
    <w:p w14:paraId="0A6E2DA5" w14:textId="435FCB70" w:rsidR="00EA0176" w:rsidRDefault="00EA0176" w:rsidP="00EA0176">
      <w:pPr>
        <w:pStyle w:val="AqpText0"/>
      </w:pPr>
      <w:r>
        <w:t>Z důvodu bourání</w:t>
      </w:r>
      <w:r w:rsidR="00EF6079">
        <w:t xml:space="preserve"> některých</w:t>
      </w:r>
      <w:r>
        <w:t xml:space="preserve"> konstrukcí a </w:t>
      </w:r>
      <w:r w:rsidR="00EF6079">
        <w:t>provádění nového zateplení objektu b</w:t>
      </w:r>
      <w:r>
        <w:t xml:space="preserve">ude proveden kolem </w:t>
      </w:r>
      <w:r w:rsidR="00EF6079">
        <w:t>obvodových stěn objektu</w:t>
      </w:r>
      <w:r>
        <w:t xml:space="preserve"> </w:t>
      </w:r>
      <w:r w:rsidR="00EF6079">
        <w:t xml:space="preserve">výkop </w:t>
      </w:r>
      <w:r>
        <w:t>do hloubky</w:t>
      </w:r>
      <w:r w:rsidR="00EF6079">
        <w:t xml:space="preserve"> cca 1,00 m</w:t>
      </w:r>
      <w:r>
        <w:t xml:space="preserve"> pásu o šířce </w:t>
      </w:r>
      <w:r w:rsidR="00EF6079">
        <w:t xml:space="preserve">min. </w:t>
      </w:r>
      <w:r>
        <w:t>0,</w:t>
      </w:r>
      <w:r w:rsidR="00EF6079">
        <w:t>60</w:t>
      </w:r>
      <w:r>
        <w:t xml:space="preserve"> m se svahováním 1:1</w:t>
      </w:r>
      <w:r w:rsidR="00EF6079">
        <w:t>.</w:t>
      </w:r>
    </w:p>
    <w:p w14:paraId="4D0C6C8A" w14:textId="190D7363" w:rsidR="00EF6079" w:rsidRDefault="00EF6079" w:rsidP="00EA0176">
      <w:pPr>
        <w:pStyle w:val="AqpText0"/>
      </w:pPr>
      <w:r>
        <w:t>Při západní stěně bude proveden výkop v rámci SO 02 Podzemní propojovací kolektor.</w:t>
      </w:r>
    </w:p>
    <w:p w14:paraId="356FF4D6" w14:textId="77777777" w:rsidR="00EF6079" w:rsidRPr="00E66AED" w:rsidRDefault="00EF6079" w:rsidP="00EF6079">
      <w:pPr>
        <w:pStyle w:val="Aqptext"/>
      </w:pPr>
      <w:r w:rsidRPr="00E66AED">
        <w:t>Nevhodný vytěžený materiál bude odvezen na skládku a doveze se vhodný zásypový materiál. Veškeré zásypy musejí být prováděny z vhodných materiálů a musejí být řádně hutněny. Hutnění bude prováděno po vrstvách v souladu s platnými legislativními předpisy a platnými normami, zejména s normami ČSN 73 6133 "navrhování a provádění zemního tělesa pozemních komunikací" a ČSN 72 1006 "Kontrola zhutnění zemin a sypanin".</w:t>
      </w:r>
    </w:p>
    <w:p w14:paraId="3715005B" w14:textId="77777777" w:rsidR="0054002A" w:rsidRPr="005C341C" w:rsidRDefault="0054002A" w:rsidP="0054002A">
      <w:pPr>
        <w:pStyle w:val="Nadpis2"/>
      </w:pPr>
      <w:bookmarkStart w:id="62" w:name="_Toc444001586"/>
      <w:bookmarkStart w:id="63" w:name="_Toc103613376"/>
      <w:r w:rsidRPr="005C341C">
        <w:t>Stavební úpravy – nový stav</w:t>
      </w:r>
      <w:bookmarkEnd w:id="62"/>
      <w:bookmarkEnd w:id="63"/>
    </w:p>
    <w:p w14:paraId="3BBB7854" w14:textId="77777777" w:rsidR="0054002A" w:rsidRPr="00BF74A1" w:rsidRDefault="0054002A" w:rsidP="0054002A">
      <w:pPr>
        <w:spacing w:before="0"/>
        <w:jc w:val="both"/>
        <w:rPr>
          <w:highlight w:val="yellow"/>
        </w:rPr>
      </w:pPr>
      <w:r w:rsidRPr="005C341C">
        <w:t>V rámci stavebních úprav budou provedeny následné stavební úpravy</w:t>
      </w:r>
      <w:r w:rsidRPr="0009364F">
        <w:t>:</w:t>
      </w:r>
    </w:p>
    <w:tbl>
      <w:tblPr>
        <w:tblW w:w="8540" w:type="dxa"/>
        <w:tblInd w:w="55" w:type="dxa"/>
        <w:tblCellMar>
          <w:left w:w="70" w:type="dxa"/>
          <w:right w:w="70" w:type="dxa"/>
        </w:tblCellMar>
        <w:tblLook w:val="04A0" w:firstRow="1" w:lastRow="0" w:firstColumn="1" w:lastColumn="0" w:noHBand="0" w:noVBand="1"/>
      </w:tblPr>
      <w:tblGrid>
        <w:gridCol w:w="1120"/>
        <w:gridCol w:w="7420"/>
      </w:tblGrid>
      <w:tr w:rsidR="0054002A" w:rsidRPr="00D92F61" w14:paraId="6ACD3FB9" w14:textId="77777777" w:rsidTr="0012572B">
        <w:trPr>
          <w:trHeight w:val="30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3FD1E" w14:textId="77777777" w:rsidR="0054002A" w:rsidRPr="00D92F61" w:rsidRDefault="0054002A" w:rsidP="0012572B">
            <w:pPr>
              <w:spacing w:before="0"/>
              <w:rPr>
                <w:color w:val="000000"/>
              </w:rPr>
            </w:pPr>
            <w:r w:rsidRPr="00D92F61">
              <w:rPr>
                <w:color w:val="000000"/>
              </w:rPr>
              <w:t>Označení</w:t>
            </w:r>
          </w:p>
        </w:tc>
        <w:tc>
          <w:tcPr>
            <w:tcW w:w="7420" w:type="dxa"/>
            <w:tcBorders>
              <w:top w:val="single" w:sz="4" w:space="0" w:color="auto"/>
              <w:left w:val="nil"/>
              <w:bottom w:val="single" w:sz="4" w:space="0" w:color="auto"/>
              <w:right w:val="single" w:sz="4" w:space="0" w:color="auto"/>
            </w:tcBorders>
            <w:shd w:val="clear" w:color="auto" w:fill="auto"/>
            <w:noWrap/>
            <w:vAlign w:val="bottom"/>
            <w:hideMark/>
          </w:tcPr>
          <w:p w14:paraId="0E123022" w14:textId="77777777" w:rsidR="0054002A" w:rsidRPr="00D92F61" w:rsidRDefault="0054002A" w:rsidP="0012572B">
            <w:pPr>
              <w:spacing w:before="0"/>
              <w:rPr>
                <w:color w:val="000000"/>
              </w:rPr>
            </w:pPr>
            <w:r w:rsidRPr="00D92F61">
              <w:rPr>
                <w:color w:val="000000"/>
              </w:rPr>
              <w:t>Popis</w:t>
            </w:r>
          </w:p>
        </w:tc>
      </w:tr>
      <w:tr w:rsidR="0054002A" w:rsidRPr="00D92F61" w14:paraId="2E2F1107"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hideMark/>
          </w:tcPr>
          <w:p w14:paraId="5F127EF6" w14:textId="77777777" w:rsidR="0054002A" w:rsidRPr="00D92F61" w:rsidRDefault="0054002A" w:rsidP="0012572B">
            <w:pPr>
              <w:spacing w:before="0"/>
              <w:rPr>
                <w:color w:val="000000"/>
              </w:rPr>
            </w:pPr>
            <w:r w:rsidRPr="00D92F61">
              <w:rPr>
                <w:color w:val="000000"/>
              </w:rPr>
              <w:t>N1</w:t>
            </w:r>
          </w:p>
        </w:tc>
        <w:tc>
          <w:tcPr>
            <w:tcW w:w="7420" w:type="dxa"/>
            <w:tcBorders>
              <w:top w:val="nil"/>
              <w:left w:val="nil"/>
              <w:bottom w:val="single" w:sz="4" w:space="0" w:color="auto"/>
              <w:right w:val="single" w:sz="4" w:space="0" w:color="auto"/>
            </w:tcBorders>
            <w:shd w:val="clear" w:color="auto" w:fill="auto"/>
            <w:vAlign w:val="bottom"/>
            <w:hideMark/>
          </w:tcPr>
          <w:p w14:paraId="639D8CCA" w14:textId="1494DF2D" w:rsidR="0054002A" w:rsidRPr="00D92F61" w:rsidRDefault="0054002A" w:rsidP="0012572B">
            <w:pPr>
              <w:spacing w:before="0"/>
              <w:rPr>
                <w:color w:val="000000"/>
              </w:rPr>
            </w:pPr>
            <w:r>
              <w:rPr>
                <w:color w:val="000000"/>
              </w:rPr>
              <w:t>Pro</w:t>
            </w:r>
            <w:r w:rsidRPr="0054002A">
              <w:rPr>
                <w:color w:val="000000"/>
              </w:rPr>
              <w:t xml:space="preserve">vedení nových venkovních vstupních schodů včetně podesty a </w:t>
            </w:r>
            <w:proofErr w:type="gramStart"/>
            <w:r w:rsidRPr="0054002A">
              <w:rPr>
                <w:color w:val="000000"/>
              </w:rPr>
              <w:t>zábradlí - viz</w:t>
            </w:r>
            <w:proofErr w:type="gramEnd"/>
            <w:r w:rsidRPr="0054002A">
              <w:rPr>
                <w:color w:val="000000"/>
              </w:rPr>
              <w:t xml:space="preserve"> výpis zámečnických výrobků, pol. 10/Z</w:t>
            </w:r>
            <w:r w:rsidR="00B463A3">
              <w:rPr>
                <w:color w:val="000000"/>
              </w:rPr>
              <w:t xml:space="preserve"> </w:t>
            </w:r>
            <w:r w:rsidR="00A311AB" w:rsidRPr="00A311AB">
              <w:rPr>
                <w:color w:val="000000"/>
              </w:rPr>
              <w:t>a včetně nového betonového základového pasu pro ukotvení schodiště.</w:t>
            </w:r>
            <w:r w:rsidR="00A311AB">
              <w:rPr>
                <w:color w:val="000000"/>
              </w:rPr>
              <w:t xml:space="preserve"> </w:t>
            </w:r>
            <w:r w:rsidR="00A311AB" w:rsidRPr="00D0081B">
              <w:rPr>
                <w:color w:val="000000"/>
              </w:rPr>
              <w:t xml:space="preserve">Základový pas provést z betonu C25/30-XC2, XF3, XA1 a </w:t>
            </w:r>
            <w:proofErr w:type="gramStart"/>
            <w:r w:rsidR="00A311AB" w:rsidRPr="00D0081B">
              <w:rPr>
                <w:color w:val="000000"/>
              </w:rPr>
              <w:t>vyztužit  při</w:t>
            </w:r>
            <w:proofErr w:type="gramEnd"/>
            <w:r w:rsidR="00A311AB" w:rsidRPr="00D0081B">
              <w:rPr>
                <w:color w:val="000000"/>
              </w:rPr>
              <w:t xml:space="preserve"> površích ocelovou svařovanou sítí - 1x 6/100x100-délka 2,50 m, krytí 50 mm.</w:t>
            </w:r>
          </w:p>
        </w:tc>
      </w:tr>
      <w:tr w:rsidR="00C83C7B" w:rsidRPr="00D92F61" w14:paraId="2D9E972F"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9BF1A70" w14:textId="017B01E0" w:rsidR="00C83C7B" w:rsidRPr="00D92F61" w:rsidRDefault="00C83C7B" w:rsidP="0012572B">
            <w:pPr>
              <w:spacing w:before="0"/>
              <w:rPr>
                <w:color w:val="000000"/>
              </w:rPr>
            </w:pPr>
            <w:r w:rsidRPr="00D92F61">
              <w:rPr>
                <w:color w:val="000000"/>
              </w:rPr>
              <w:t>N</w:t>
            </w:r>
            <w:r>
              <w:rPr>
                <w:color w:val="000000"/>
              </w:rPr>
              <w:t>2</w:t>
            </w:r>
          </w:p>
        </w:tc>
        <w:tc>
          <w:tcPr>
            <w:tcW w:w="7420" w:type="dxa"/>
            <w:tcBorders>
              <w:top w:val="nil"/>
              <w:left w:val="nil"/>
              <w:bottom w:val="single" w:sz="4" w:space="0" w:color="auto"/>
              <w:right w:val="single" w:sz="4" w:space="0" w:color="auto"/>
            </w:tcBorders>
            <w:shd w:val="clear" w:color="auto" w:fill="auto"/>
            <w:vAlign w:val="bottom"/>
          </w:tcPr>
          <w:p w14:paraId="736610C7" w14:textId="1876526B" w:rsidR="00C83C7B" w:rsidRDefault="00C83C7B" w:rsidP="00C83C7B">
            <w:pPr>
              <w:spacing w:before="0"/>
              <w:rPr>
                <w:color w:val="000000"/>
              </w:rPr>
            </w:pPr>
            <w:r>
              <w:rPr>
                <w:color w:val="000000"/>
              </w:rPr>
              <w:t>P</w:t>
            </w:r>
            <w:r w:rsidRPr="00C83C7B">
              <w:rPr>
                <w:color w:val="000000"/>
              </w:rPr>
              <w:t xml:space="preserve">rovedení dozdívek obvodových stěn z keramických bloků na tenkovrstvou maltu: velikost </w:t>
            </w:r>
            <w:proofErr w:type="spellStart"/>
            <w:r w:rsidRPr="00C83C7B">
              <w:rPr>
                <w:color w:val="000000"/>
              </w:rPr>
              <w:t>dozdívaného</w:t>
            </w:r>
            <w:proofErr w:type="spellEnd"/>
            <w:r w:rsidRPr="00C83C7B">
              <w:rPr>
                <w:color w:val="000000"/>
              </w:rPr>
              <w:t xml:space="preserve"> otvoru ve stěně </w:t>
            </w:r>
            <w:proofErr w:type="spellStart"/>
            <w:r w:rsidRPr="00C83C7B">
              <w:rPr>
                <w:color w:val="000000"/>
              </w:rPr>
              <w:t>tl</w:t>
            </w:r>
            <w:proofErr w:type="spellEnd"/>
            <w:r w:rsidRPr="00C83C7B">
              <w:rPr>
                <w:color w:val="000000"/>
              </w:rPr>
              <w:t xml:space="preserve">. 400 </w:t>
            </w:r>
            <w:proofErr w:type="gramStart"/>
            <w:r w:rsidRPr="00C83C7B">
              <w:rPr>
                <w:color w:val="000000"/>
              </w:rPr>
              <w:t>mm - 3x</w:t>
            </w:r>
            <w:proofErr w:type="gramEnd"/>
            <w:r w:rsidRPr="00C83C7B">
              <w:rPr>
                <w:color w:val="000000"/>
              </w:rPr>
              <w:t xml:space="preserve"> 2,70m x 1,80 m, ve stěně </w:t>
            </w:r>
            <w:proofErr w:type="spellStart"/>
            <w:r w:rsidRPr="00C83C7B">
              <w:rPr>
                <w:color w:val="000000"/>
              </w:rPr>
              <w:t>tl</w:t>
            </w:r>
            <w:proofErr w:type="spellEnd"/>
            <w:r w:rsidRPr="00C83C7B">
              <w:rPr>
                <w:color w:val="000000"/>
              </w:rPr>
              <w:t>. 450 mm - 2x 1,50 m x 1,05 m</w:t>
            </w:r>
          </w:p>
        </w:tc>
      </w:tr>
      <w:tr w:rsidR="00C83C7B" w:rsidRPr="00D92F61" w14:paraId="15911194"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19E35177" w14:textId="1CFB32DC" w:rsidR="00C83C7B" w:rsidRPr="00D92F61" w:rsidRDefault="00C83C7B" w:rsidP="0012572B">
            <w:pPr>
              <w:spacing w:before="0"/>
              <w:rPr>
                <w:color w:val="000000"/>
              </w:rPr>
            </w:pPr>
            <w:r w:rsidRPr="00D92F61">
              <w:rPr>
                <w:color w:val="000000"/>
              </w:rPr>
              <w:t>N</w:t>
            </w:r>
            <w:r>
              <w:rPr>
                <w:color w:val="000000"/>
              </w:rPr>
              <w:t>3</w:t>
            </w:r>
          </w:p>
        </w:tc>
        <w:tc>
          <w:tcPr>
            <w:tcW w:w="7420" w:type="dxa"/>
            <w:tcBorders>
              <w:top w:val="nil"/>
              <w:left w:val="nil"/>
              <w:bottom w:val="single" w:sz="4" w:space="0" w:color="auto"/>
              <w:right w:val="single" w:sz="4" w:space="0" w:color="auto"/>
            </w:tcBorders>
            <w:shd w:val="clear" w:color="auto" w:fill="auto"/>
            <w:vAlign w:val="bottom"/>
          </w:tcPr>
          <w:p w14:paraId="40B908BD" w14:textId="15C3B5F8" w:rsidR="00C83C7B" w:rsidRDefault="00C83C7B" w:rsidP="00C83C7B">
            <w:pPr>
              <w:spacing w:before="0"/>
              <w:rPr>
                <w:color w:val="000000"/>
              </w:rPr>
            </w:pPr>
            <w:r>
              <w:rPr>
                <w:color w:val="000000"/>
              </w:rPr>
              <w:t>P</w:t>
            </w:r>
            <w:r w:rsidRPr="00C83C7B">
              <w:rPr>
                <w:color w:val="000000"/>
              </w:rPr>
              <w:t xml:space="preserve">rovedení dozdívky vnitřní příčky po vybouraných dveřích - v místnosti č. </w:t>
            </w:r>
            <w:proofErr w:type="gramStart"/>
            <w:r w:rsidRPr="00C83C7B">
              <w:rPr>
                <w:color w:val="000000"/>
              </w:rPr>
              <w:t>113 :</w:t>
            </w:r>
            <w:proofErr w:type="gramEnd"/>
            <w:r w:rsidRPr="00C83C7B">
              <w:rPr>
                <w:color w:val="000000"/>
              </w:rPr>
              <w:t xml:space="preserve"> velikost  </w:t>
            </w:r>
            <w:proofErr w:type="spellStart"/>
            <w:r w:rsidRPr="00C83C7B">
              <w:rPr>
                <w:color w:val="000000"/>
              </w:rPr>
              <w:t>dozdívaného</w:t>
            </w:r>
            <w:proofErr w:type="spellEnd"/>
            <w:r w:rsidRPr="00C83C7B">
              <w:rPr>
                <w:color w:val="000000"/>
              </w:rPr>
              <w:t xml:space="preserve"> otvoru v příčce </w:t>
            </w:r>
            <w:proofErr w:type="spellStart"/>
            <w:r w:rsidRPr="00C83C7B">
              <w:rPr>
                <w:color w:val="000000"/>
              </w:rPr>
              <w:t>tl</w:t>
            </w:r>
            <w:proofErr w:type="spellEnd"/>
            <w:r w:rsidRPr="00C83C7B">
              <w:rPr>
                <w:color w:val="000000"/>
              </w:rPr>
              <w:t xml:space="preserve">. 100 mm - 1x 0,70m x 2,05 m, provést z cihel plných pálených na </w:t>
            </w:r>
            <w:r>
              <w:rPr>
                <w:color w:val="000000"/>
              </w:rPr>
              <w:t>MVC</w:t>
            </w:r>
            <w:r w:rsidRPr="00C83C7B">
              <w:rPr>
                <w:color w:val="000000"/>
              </w:rPr>
              <w:t xml:space="preserve"> 25</w:t>
            </w:r>
          </w:p>
        </w:tc>
      </w:tr>
      <w:tr w:rsidR="00C83C7B" w:rsidRPr="00D92F61" w14:paraId="23B29216"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7EE66A57" w14:textId="18B0AF00" w:rsidR="00C83C7B" w:rsidRPr="00D92F61" w:rsidRDefault="00C83C7B" w:rsidP="0012572B">
            <w:pPr>
              <w:spacing w:before="0"/>
              <w:rPr>
                <w:color w:val="000000"/>
              </w:rPr>
            </w:pPr>
            <w:r w:rsidRPr="00D92F61">
              <w:rPr>
                <w:color w:val="000000"/>
              </w:rPr>
              <w:t>N</w:t>
            </w:r>
            <w:r>
              <w:rPr>
                <w:color w:val="000000"/>
              </w:rPr>
              <w:t>4</w:t>
            </w:r>
          </w:p>
        </w:tc>
        <w:tc>
          <w:tcPr>
            <w:tcW w:w="7420" w:type="dxa"/>
            <w:tcBorders>
              <w:top w:val="nil"/>
              <w:left w:val="nil"/>
              <w:bottom w:val="single" w:sz="4" w:space="0" w:color="auto"/>
              <w:right w:val="single" w:sz="4" w:space="0" w:color="auto"/>
            </w:tcBorders>
            <w:shd w:val="clear" w:color="auto" w:fill="auto"/>
            <w:vAlign w:val="bottom"/>
          </w:tcPr>
          <w:p w14:paraId="688A7B8C" w14:textId="59F2DAED" w:rsidR="00C83C7B" w:rsidRDefault="00C83C7B" w:rsidP="0012572B">
            <w:pPr>
              <w:spacing w:before="0"/>
              <w:rPr>
                <w:color w:val="000000"/>
              </w:rPr>
            </w:pPr>
            <w:r>
              <w:rPr>
                <w:color w:val="000000"/>
              </w:rPr>
              <w:t>P</w:t>
            </w:r>
            <w:r w:rsidRPr="00C83C7B">
              <w:rPr>
                <w:color w:val="000000"/>
              </w:rPr>
              <w:t xml:space="preserve">rovedení nové keramické dlažby v </w:t>
            </w:r>
            <w:proofErr w:type="gramStart"/>
            <w:r w:rsidRPr="00C83C7B">
              <w:rPr>
                <w:color w:val="000000"/>
              </w:rPr>
              <w:t>místnosti  č.</w:t>
            </w:r>
            <w:proofErr w:type="gramEnd"/>
            <w:r w:rsidRPr="00C83C7B">
              <w:rPr>
                <w:color w:val="000000"/>
              </w:rPr>
              <w:t xml:space="preserve"> 110, 111, 112, 113, 116 a 003 - viz skladba </w:t>
            </w:r>
            <w:r>
              <w:rPr>
                <w:color w:val="000000"/>
              </w:rPr>
              <w:t>SH</w:t>
            </w:r>
            <w:r w:rsidRPr="00C83C7B">
              <w:rPr>
                <w:color w:val="000000"/>
              </w:rPr>
              <w:t xml:space="preserve">/3 a </w:t>
            </w:r>
            <w:r>
              <w:rPr>
                <w:color w:val="000000"/>
              </w:rPr>
              <w:t>SH</w:t>
            </w:r>
            <w:r w:rsidRPr="00C83C7B">
              <w:rPr>
                <w:color w:val="000000"/>
              </w:rPr>
              <w:t>/4</w:t>
            </w:r>
            <w:r w:rsidR="0049533E">
              <w:rPr>
                <w:color w:val="000000"/>
              </w:rPr>
              <w:t xml:space="preserve"> a SH/5</w:t>
            </w:r>
            <w:r w:rsidRPr="00C83C7B">
              <w:rPr>
                <w:color w:val="000000"/>
              </w:rPr>
              <w:t xml:space="preserve">  včetně nalepení keramického soklíku výšky 100 mm z téže dlažby a provedení stejného soklíku v místnosti </w:t>
            </w:r>
            <w:r>
              <w:rPr>
                <w:color w:val="000000"/>
              </w:rPr>
              <w:t xml:space="preserve">č. </w:t>
            </w:r>
            <w:r w:rsidRPr="00C83C7B">
              <w:rPr>
                <w:color w:val="000000"/>
              </w:rPr>
              <w:t xml:space="preserve">004 a včetně nalepení keramické dlažby na  celý povrch základových bloků v místnosti </w:t>
            </w:r>
            <w:r>
              <w:rPr>
                <w:color w:val="000000"/>
              </w:rPr>
              <w:t xml:space="preserve">č. </w:t>
            </w:r>
            <w:r w:rsidRPr="00C83C7B">
              <w:rPr>
                <w:color w:val="000000"/>
              </w:rPr>
              <w:t>003</w:t>
            </w:r>
          </w:p>
        </w:tc>
      </w:tr>
      <w:tr w:rsidR="00C83C7B" w:rsidRPr="00D92F61" w14:paraId="45B383C2"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6952CD06" w14:textId="392328F8" w:rsidR="00C83C7B" w:rsidRPr="00D92F61" w:rsidRDefault="00C83C7B" w:rsidP="0012572B">
            <w:pPr>
              <w:spacing w:before="0"/>
              <w:rPr>
                <w:color w:val="000000"/>
              </w:rPr>
            </w:pPr>
            <w:r w:rsidRPr="00D92F61">
              <w:rPr>
                <w:color w:val="000000"/>
              </w:rPr>
              <w:t>N</w:t>
            </w:r>
            <w:r>
              <w:rPr>
                <w:color w:val="000000"/>
              </w:rPr>
              <w:t>5</w:t>
            </w:r>
          </w:p>
        </w:tc>
        <w:tc>
          <w:tcPr>
            <w:tcW w:w="7420" w:type="dxa"/>
            <w:tcBorders>
              <w:top w:val="nil"/>
              <w:left w:val="nil"/>
              <w:bottom w:val="single" w:sz="4" w:space="0" w:color="auto"/>
              <w:right w:val="single" w:sz="4" w:space="0" w:color="auto"/>
            </w:tcBorders>
            <w:shd w:val="clear" w:color="auto" w:fill="auto"/>
            <w:vAlign w:val="bottom"/>
          </w:tcPr>
          <w:p w14:paraId="28905FAF" w14:textId="6387FE16" w:rsidR="00C83C7B" w:rsidRDefault="00C83C7B" w:rsidP="0012572B">
            <w:pPr>
              <w:spacing w:before="0"/>
              <w:rPr>
                <w:color w:val="000000"/>
              </w:rPr>
            </w:pPr>
            <w:r>
              <w:rPr>
                <w:color w:val="000000"/>
              </w:rPr>
              <w:t>R</w:t>
            </w:r>
            <w:r w:rsidRPr="00C83C7B">
              <w:rPr>
                <w:color w:val="000000"/>
              </w:rPr>
              <w:t>epase stávajících ocelových zárubní u dveří pol.1/</w:t>
            </w:r>
            <w:proofErr w:type="gramStart"/>
            <w:r>
              <w:rPr>
                <w:color w:val="000000"/>
              </w:rPr>
              <w:t>D</w:t>
            </w:r>
            <w:r w:rsidRPr="00C83C7B">
              <w:rPr>
                <w:color w:val="000000"/>
              </w:rPr>
              <w:t xml:space="preserve"> - 4</w:t>
            </w:r>
            <w:proofErr w:type="gramEnd"/>
            <w:r w:rsidRPr="00C83C7B">
              <w:rPr>
                <w:color w:val="000000"/>
              </w:rPr>
              <w:t>/</w:t>
            </w:r>
            <w:r>
              <w:rPr>
                <w:color w:val="000000"/>
              </w:rPr>
              <w:t>D</w:t>
            </w:r>
            <w:r w:rsidRPr="00C83C7B">
              <w:rPr>
                <w:color w:val="000000"/>
              </w:rPr>
              <w:t>, 6/</w:t>
            </w:r>
            <w:r>
              <w:rPr>
                <w:color w:val="000000"/>
              </w:rPr>
              <w:t>D</w:t>
            </w:r>
            <w:r w:rsidRPr="00C83C7B">
              <w:rPr>
                <w:color w:val="000000"/>
              </w:rPr>
              <w:t>, 7/</w:t>
            </w:r>
            <w:r>
              <w:rPr>
                <w:color w:val="000000"/>
              </w:rPr>
              <w:t>D</w:t>
            </w:r>
            <w:r w:rsidRPr="00C83C7B">
              <w:rPr>
                <w:color w:val="000000"/>
              </w:rPr>
              <w:t xml:space="preserve"> a 10/</w:t>
            </w:r>
            <w:r>
              <w:rPr>
                <w:color w:val="000000"/>
              </w:rPr>
              <w:t>D</w:t>
            </w:r>
            <w:r w:rsidRPr="00C83C7B">
              <w:rPr>
                <w:color w:val="000000"/>
              </w:rPr>
              <w:t xml:space="preserve"> -14/</w:t>
            </w:r>
            <w:r>
              <w:rPr>
                <w:color w:val="000000"/>
              </w:rPr>
              <w:t>D</w:t>
            </w:r>
            <w:r w:rsidRPr="00C83C7B">
              <w:rPr>
                <w:color w:val="000000"/>
              </w:rPr>
              <w:t xml:space="preserve"> a repase dveřních křídel včetně zárubně u dveří pol. 5/</w:t>
            </w:r>
            <w:r>
              <w:rPr>
                <w:color w:val="000000"/>
              </w:rPr>
              <w:t>D</w:t>
            </w:r>
            <w:r w:rsidRPr="00C83C7B">
              <w:rPr>
                <w:color w:val="000000"/>
              </w:rPr>
              <w:t>: - na očištěný povrch provést syntetický nátěrový systém, skladba dle doporučení výrobce, rozměry viz výpis řemeslných výrobků, vystrojení dveřních otvorů</w:t>
            </w:r>
          </w:p>
        </w:tc>
      </w:tr>
      <w:tr w:rsidR="00C83C7B" w:rsidRPr="00D92F61" w14:paraId="01A8F970"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C55F92F" w14:textId="0B2836F8" w:rsidR="00C83C7B" w:rsidRPr="00D92F61" w:rsidRDefault="00C83C7B" w:rsidP="0012572B">
            <w:pPr>
              <w:spacing w:before="0"/>
              <w:rPr>
                <w:color w:val="000000"/>
              </w:rPr>
            </w:pPr>
            <w:r w:rsidRPr="00D92F61">
              <w:rPr>
                <w:color w:val="000000"/>
              </w:rPr>
              <w:t>N</w:t>
            </w:r>
            <w:r>
              <w:rPr>
                <w:color w:val="000000"/>
              </w:rPr>
              <w:t>6</w:t>
            </w:r>
          </w:p>
        </w:tc>
        <w:tc>
          <w:tcPr>
            <w:tcW w:w="7420" w:type="dxa"/>
            <w:tcBorders>
              <w:top w:val="nil"/>
              <w:left w:val="nil"/>
              <w:bottom w:val="single" w:sz="4" w:space="0" w:color="auto"/>
              <w:right w:val="single" w:sz="4" w:space="0" w:color="auto"/>
            </w:tcBorders>
            <w:shd w:val="clear" w:color="auto" w:fill="auto"/>
            <w:vAlign w:val="bottom"/>
          </w:tcPr>
          <w:p w14:paraId="4945465B" w14:textId="23187AAD" w:rsidR="00C83C7B" w:rsidRDefault="00C83C7B" w:rsidP="0012572B">
            <w:pPr>
              <w:spacing w:before="0"/>
              <w:rPr>
                <w:color w:val="000000"/>
              </w:rPr>
            </w:pPr>
            <w:r>
              <w:rPr>
                <w:color w:val="000000"/>
              </w:rPr>
              <w:t>O</w:t>
            </w:r>
            <w:r w:rsidRPr="00C83C7B">
              <w:rPr>
                <w:color w:val="000000"/>
              </w:rPr>
              <w:t>sazení nových vnitřních dveřních křídel dveří pol.1/</w:t>
            </w:r>
            <w:proofErr w:type="gramStart"/>
            <w:r w:rsidRPr="00C83C7B">
              <w:rPr>
                <w:color w:val="000000"/>
              </w:rPr>
              <w:t>D - 4</w:t>
            </w:r>
            <w:proofErr w:type="gramEnd"/>
            <w:r w:rsidRPr="00C83C7B">
              <w:rPr>
                <w:color w:val="000000"/>
              </w:rPr>
              <w:t>/D, 6/D, 7/D a 10/D -14/D - viz výpis řemeslných výrobků, vystrojení dveřních otvorů</w:t>
            </w:r>
          </w:p>
        </w:tc>
      </w:tr>
      <w:tr w:rsidR="00C83C7B" w:rsidRPr="00D92F61" w14:paraId="4726510E"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96454E5" w14:textId="6C54F9A3" w:rsidR="00C83C7B" w:rsidRPr="00D92F61" w:rsidRDefault="00C83C7B" w:rsidP="0012572B">
            <w:pPr>
              <w:spacing w:before="0"/>
              <w:rPr>
                <w:color w:val="000000"/>
              </w:rPr>
            </w:pPr>
            <w:r w:rsidRPr="00D92F61">
              <w:rPr>
                <w:color w:val="000000"/>
              </w:rPr>
              <w:t>N</w:t>
            </w:r>
            <w:r>
              <w:rPr>
                <w:color w:val="000000"/>
              </w:rPr>
              <w:t>7</w:t>
            </w:r>
          </w:p>
        </w:tc>
        <w:tc>
          <w:tcPr>
            <w:tcW w:w="7420" w:type="dxa"/>
            <w:tcBorders>
              <w:top w:val="nil"/>
              <w:left w:val="nil"/>
              <w:bottom w:val="single" w:sz="4" w:space="0" w:color="auto"/>
              <w:right w:val="single" w:sz="4" w:space="0" w:color="auto"/>
            </w:tcBorders>
            <w:shd w:val="clear" w:color="auto" w:fill="auto"/>
            <w:vAlign w:val="bottom"/>
          </w:tcPr>
          <w:p w14:paraId="5919A045" w14:textId="44E939F5" w:rsidR="00C83C7B" w:rsidRDefault="00C83C7B" w:rsidP="0012572B">
            <w:pPr>
              <w:spacing w:before="0"/>
              <w:rPr>
                <w:color w:val="000000"/>
              </w:rPr>
            </w:pPr>
            <w:r>
              <w:rPr>
                <w:color w:val="000000"/>
              </w:rPr>
              <w:t>O</w:t>
            </w:r>
            <w:r w:rsidRPr="00C83C7B">
              <w:rPr>
                <w:color w:val="000000"/>
              </w:rPr>
              <w:t xml:space="preserve">sazení nových dveřních křídel včetně nových </w:t>
            </w:r>
            <w:proofErr w:type="gramStart"/>
            <w:r w:rsidRPr="00C83C7B">
              <w:rPr>
                <w:color w:val="000000"/>
              </w:rPr>
              <w:t>zárubní - viz</w:t>
            </w:r>
            <w:proofErr w:type="gramEnd"/>
            <w:r w:rsidRPr="00C83C7B">
              <w:rPr>
                <w:color w:val="000000"/>
              </w:rPr>
              <w:t xml:space="preserve"> výpis řemeslných výrobků, vystrojení dveřních otvorů</w:t>
            </w:r>
          </w:p>
        </w:tc>
      </w:tr>
      <w:tr w:rsidR="00C83C7B" w:rsidRPr="00D92F61" w14:paraId="55BBC199"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EF2B08A" w14:textId="2761B66A" w:rsidR="00C83C7B" w:rsidRPr="00D92F61" w:rsidRDefault="00C83C7B" w:rsidP="0012572B">
            <w:pPr>
              <w:spacing w:before="0"/>
              <w:rPr>
                <w:color w:val="000000"/>
              </w:rPr>
            </w:pPr>
            <w:r w:rsidRPr="00D92F61">
              <w:rPr>
                <w:color w:val="000000"/>
              </w:rPr>
              <w:t>N</w:t>
            </w:r>
            <w:r>
              <w:rPr>
                <w:color w:val="000000"/>
              </w:rPr>
              <w:t>8</w:t>
            </w:r>
          </w:p>
        </w:tc>
        <w:tc>
          <w:tcPr>
            <w:tcW w:w="7420" w:type="dxa"/>
            <w:tcBorders>
              <w:top w:val="nil"/>
              <w:left w:val="nil"/>
              <w:bottom w:val="single" w:sz="4" w:space="0" w:color="auto"/>
              <w:right w:val="single" w:sz="4" w:space="0" w:color="auto"/>
            </w:tcBorders>
            <w:shd w:val="clear" w:color="auto" w:fill="auto"/>
            <w:vAlign w:val="bottom"/>
          </w:tcPr>
          <w:p w14:paraId="7A004597" w14:textId="77777777" w:rsidR="00C83C7B" w:rsidRDefault="00C83C7B" w:rsidP="00C83C7B">
            <w:pPr>
              <w:spacing w:before="0"/>
              <w:rPr>
                <w:color w:val="000000"/>
              </w:rPr>
            </w:pPr>
            <w:r>
              <w:rPr>
                <w:color w:val="000000"/>
              </w:rPr>
              <w:t>O</w:t>
            </w:r>
            <w:r w:rsidRPr="00C83C7B">
              <w:rPr>
                <w:color w:val="000000"/>
              </w:rPr>
              <w:t xml:space="preserve">sazení nových </w:t>
            </w:r>
            <w:proofErr w:type="gramStart"/>
            <w:r w:rsidRPr="00C83C7B">
              <w:rPr>
                <w:color w:val="000000"/>
              </w:rPr>
              <w:t>oken - viz</w:t>
            </w:r>
            <w:proofErr w:type="gramEnd"/>
            <w:r w:rsidRPr="00C83C7B">
              <w:rPr>
                <w:color w:val="000000"/>
              </w:rPr>
              <w:t xml:space="preserve"> výpis řemeslných výrobků, vystrojení okenních otvorů</w:t>
            </w:r>
          </w:p>
          <w:p w14:paraId="7F6B62D7" w14:textId="21C0BC30" w:rsidR="00C83C7B" w:rsidRDefault="00C83C7B" w:rsidP="00C83C7B">
            <w:pPr>
              <w:spacing w:before="0"/>
              <w:rPr>
                <w:color w:val="000000"/>
              </w:rPr>
            </w:pPr>
          </w:p>
        </w:tc>
      </w:tr>
      <w:tr w:rsidR="00CC506C" w:rsidRPr="00D92F61" w14:paraId="6FB92DC4"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29DE6D1F" w14:textId="07CA3FD8" w:rsidR="00CC506C" w:rsidRPr="00D92F61" w:rsidRDefault="00CC506C" w:rsidP="0012572B">
            <w:pPr>
              <w:spacing w:before="0"/>
              <w:rPr>
                <w:color w:val="000000"/>
              </w:rPr>
            </w:pPr>
            <w:r w:rsidRPr="00D92F61">
              <w:rPr>
                <w:color w:val="000000"/>
              </w:rPr>
              <w:t>N</w:t>
            </w:r>
            <w:r>
              <w:rPr>
                <w:color w:val="000000"/>
              </w:rPr>
              <w:t>9</w:t>
            </w:r>
          </w:p>
        </w:tc>
        <w:tc>
          <w:tcPr>
            <w:tcW w:w="7420" w:type="dxa"/>
            <w:tcBorders>
              <w:top w:val="nil"/>
              <w:left w:val="nil"/>
              <w:bottom w:val="single" w:sz="4" w:space="0" w:color="auto"/>
              <w:right w:val="single" w:sz="4" w:space="0" w:color="auto"/>
            </w:tcBorders>
            <w:shd w:val="clear" w:color="auto" w:fill="auto"/>
            <w:vAlign w:val="bottom"/>
          </w:tcPr>
          <w:p w14:paraId="550D0657" w14:textId="0F2CB64C" w:rsidR="00CC506C" w:rsidRDefault="00CC506C" w:rsidP="00C83C7B">
            <w:pPr>
              <w:spacing w:before="0"/>
              <w:rPr>
                <w:color w:val="000000"/>
              </w:rPr>
            </w:pPr>
            <w:r>
              <w:rPr>
                <w:color w:val="000000"/>
              </w:rPr>
              <w:t>O</w:t>
            </w:r>
            <w:r w:rsidRPr="00C83C7B">
              <w:rPr>
                <w:color w:val="000000"/>
              </w:rPr>
              <w:t xml:space="preserve">sazení nových okenních </w:t>
            </w:r>
            <w:proofErr w:type="gramStart"/>
            <w:r w:rsidRPr="00C83C7B">
              <w:rPr>
                <w:color w:val="000000"/>
              </w:rPr>
              <w:t>mříží - viz</w:t>
            </w:r>
            <w:proofErr w:type="gramEnd"/>
            <w:r w:rsidRPr="00C83C7B">
              <w:rPr>
                <w:color w:val="000000"/>
              </w:rPr>
              <w:t xml:space="preserve"> výpis řemeslných výrobků, zámečnické výrobky</w:t>
            </w:r>
          </w:p>
        </w:tc>
      </w:tr>
      <w:tr w:rsidR="00CC506C" w:rsidRPr="00D92F61" w14:paraId="68FB9E2D"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2100F79" w14:textId="677C6890" w:rsidR="00CC506C" w:rsidRPr="00D92F61" w:rsidRDefault="00CC506C" w:rsidP="0012572B">
            <w:pPr>
              <w:spacing w:before="0"/>
              <w:rPr>
                <w:color w:val="000000"/>
              </w:rPr>
            </w:pPr>
            <w:r w:rsidRPr="00D92F61">
              <w:rPr>
                <w:color w:val="000000"/>
              </w:rPr>
              <w:t>N</w:t>
            </w:r>
            <w:r>
              <w:rPr>
                <w:color w:val="000000"/>
              </w:rPr>
              <w:t>10</w:t>
            </w:r>
          </w:p>
        </w:tc>
        <w:tc>
          <w:tcPr>
            <w:tcW w:w="7420" w:type="dxa"/>
            <w:tcBorders>
              <w:top w:val="nil"/>
              <w:left w:val="nil"/>
              <w:bottom w:val="single" w:sz="4" w:space="0" w:color="auto"/>
              <w:right w:val="single" w:sz="4" w:space="0" w:color="auto"/>
            </w:tcBorders>
            <w:shd w:val="clear" w:color="auto" w:fill="auto"/>
            <w:vAlign w:val="bottom"/>
          </w:tcPr>
          <w:p w14:paraId="564A8124" w14:textId="77777777" w:rsidR="006C4032" w:rsidRDefault="006C4032" w:rsidP="00C83C7B">
            <w:pPr>
              <w:spacing w:before="0"/>
              <w:rPr>
                <w:color w:val="000000"/>
              </w:rPr>
            </w:pPr>
            <w:r>
              <w:rPr>
                <w:color w:val="000000"/>
              </w:rPr>
              <w:t>D</w:t>
            </w:r>
            <w:r w:rsidRPr="006C4032">
              <w:rPr>
                <w:color w:val="000000"/>
              </w:rPr>
              <w:t xml:space="preserve">obetonování podlahy po vybouraném základovém bloku v místnosti č.107 do hloubky 100 mm (max. po nosnou konstrukci): </w:t>
            </w:r>
          </w:p>
          <w:p w14:paraId="2633FE62" w14:textId="77777777" w:rsidR="006C4032" w:rsidRDefault="006C4032" w:rsidP="00C83C7B">
            <w:pPr>
              <w:spacing w:before="0"/>
              <w:rPr>
                <w:color w:val="000000"/>
              </w:rPr>
            </w:pPr>
            <w:r w:rsidRPr="006C4032">
              <w:rPr>
                <w:color w:val="000000"/>
              </w:rPr>
              <w:t xml:space="preserve">- očištění, vysátí prachu, </w:t>
            </w:r>
          </w:p>
          <w:p w14:paraId="69801C41" w14:textId="77777777" w:rsidR="006C4032" w:rsidRDefault="006C4032" w:rsidP="00C83C7B">
            <w:pPr>
              <w:spacing w:before="0"/>
              <w:rPr>
                <w:color w:val="000000"/>
              </w:rPr>
            </w:pPr>
            <w:r w:rsidRPr="006C4032">
              <w:rPr>
                <w:color w:val="000000"/>
              </w:rPr>
              <w:t xml:space="preserve">- nátěr kontaktním můstkem, </w:t>
            </w:r>
          </w:p>
          <w:p w14:paraId="2D2E6C40" w14:textId="33B2B2BF" w:rsidR="00CC506C" w:rsidRDefault="006C4032" w:rsidP="00C83C7B">
            <w:pPr>
              <w:spacing w:before="0"/>
              <w:rPr>
                <w:color w:val="000000"/>
              </w:rPr>
            </w:pPr>
            <w:r w:rsidRPr="006C4032">
              <w:rPr>
                <w:color w:val="000000"/>
              </w:rPr>
              <w:t>- dobetonování do úrovně povrchu podlahy (beton C25/</w:t>
            </w:r>
            <w:proofErr w:type="gramStart"/>
            <w:r w:rsidRPr="006C4032">
              <w:rPr>
                <w:color w:val="000000"/>
              </w:rPr>
              <w:t>30-XC2</w:t>
            </w:r>
            <w:proofErr w:type="gramEnd"/>
            <w:r w:rsidRPr="006C4032">
              <w:rPr>
                <w:color w:val="000000"/>
              </w:rPr>
              <w:t>)</w:t>
            </w:r>
          </w:p>
        </w:tc>
      </w:tr>
      <w:tr w:rsidR="00CC506C" w:rsidRPr="00D92F61" w14:paraId="169EF4CA"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2FF43CB3" w14:textId="72CEECFE" w:rsidR="00CC506C" w:rsidRPr="00D92F61" w:rsidRDefault="00CC506C" w:rsidP="0012572B">
            <w:pPr>
              <w:spacing w:before="0"/>
              <w:rPr>
                <w:color w:val="000000"/>
              </w:rPr>
            </w:pPr>
            <w:r w:rsidRPr="00D92F61">
              <w:rPr>
                <w:color w:val="000000"/>
              </w:rPr>
              <w:t>N</w:t>
            </w:r>
            <w:r>
              <w:rPr>
                <w:color w:val="000000"/>
              </w:rPr>
              <w:t>11</w:t>
            </w:r>
          </w:p>
        </w:tc>
        <w:tc>
          <w:tcPr>
            <w:tcW w:w="7420" w:type="dxa"/>
            <w:tcBorders>
              <w:top w:val="nil"/>
              <w:left w:val="nil"/>
              <w:bottom w:val="single" w:sz="4" w:space="0" w:color="auto"/>
              <w:right w:val="single" w:sz="4" w:space="0" w:color="auto"/>
            </w:tcBorders>
            <w:shd w:val="clear" w:color="auto" w:fill="auto"/>
            <w:vAlign w:val="bottom"/>
          </w:tcPr>
          <w:p w14:paraId="47C9751F" w14:textId="2DCDE8D1" w:rsidR="00CC506C" w:rsidRDefault="006C4032" w:rsidP="00C83C7B">
            <w:pPr>
              <w:spacing w:before="0"/>
              <w:rPr>
                <w:color w:val="000000"/>
              </w:rPr>
            </w:pPr>
            <w:r>
              <w:rPr>
                <w:color w:val="000000"/>
              </w:rPr>
              <w:t>O</w:t>
            </w:r>
            <w:r w:rsidRPr="006C4032">
              <w:rPr>
                <w:color w:val="000000"/>
              </w:rPr>
              <w:t>sazení nových zámečnických výrobků (větrací potrubí, mřížky,</w:t>
            </w:r>
            <w:r>
              <w:rPr>
                <w:color w:val="000000"/>
              </w:rPr>
              <w:t xml:space="preserve"> </w:t>
            </w:r>
            <w:r w:rsidRPr="006C4032">
              <w:rPr>
                <w:color w:val="000000"/>
              </w:rPr>
              <w:t xml:space="preserve">venkovní žebříky, lávky, zábradlí, </w:t>
            </w:r>
            <w:r w:rsidR="008D3380">
              <w:rPr>
                <w:color w:val="000000"/>
              </w:rPr>
              <w:t>stříška…</w:t>
            </w:r>
            <w:r w:rsidRPr="006C4032">
              <w:rPr>
                <w:color w:val="000000"/>
              </w:rPr>
              <w:t>) - viz výpis řemeslných výrobků, zámečnické výrobky</w:t>
            </w:r>
          </w:p>
        </w:tc>
      </w:tr>
      <w:tr w:rsidR="00CC506C" w:rsidRPr="00D92F61" w14:paraId="668981FB"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5AC73DA4" w14:textId="179FE0B7" w:rsidR="00CC506C" w:rsidRPr="00D92F61" w:rsidRDefault="00CC506C" w:rsidP="0012572B">
            <w:pPr>
              <w:spacing w:before="0"/>
              <w:rPr>
                <w:color w:val="000000"/>
              </w:rPr>
            </w:pPr>
            <w:r w:rsidRPr="00D92F61">
              <w:rPr>
                <w:color w:val="000000"/>
              </w:rPr>
              <w:lastRenderedPageBreak/>
              <w:t>N</w:t>
            </w:r>
            <w:r>
              <w:rPr>
                <w:color w:val="000000"/>
              </w:rPr>
              <w:t>12</w:t>
            </w:r>
          </w:p>
        </w:tc>
        <w:tc>
          <w:tcPr>
            <w:tcW w:w="7420" w:type="dxa"/>
            <w:tcBorders>
              <w:top w:val="nil"/>
              <w:left w:val="nil"/>
              <w:bottom w:val="single" w:sz="4" w:space="0" w:color="auto"/>
              <w:right w:val="single" w:sz="4" w:space="0" w:color="auto"/>
            </w:tcBorders>
            <w:shd w:val="clear" w:color="auto" w:fill="auto"/>
            <w:vAlign w:val="bottom"/>
          </w:tcPr>
          <w:p w14:paraId="297890E6" w14:textId="77777777" w:rsidR="006C4032" w:rsidRDefault="006C4032" w:rsidP="00C83C7B">
            <w:pPr>
              <w:spacing w:before="0"/>
              <w:rPr>
                <w:color w:val="000000"/>
              </w:rPr>
            </w:pPr>
            <w:r>
              <w:rPr>
                <w:color w:val="000000"/>
              </w:rPr>
              <w:t>P</w:t>
            </w:r>
            <w:r w:rsidRPr="006C4032">
              <w:rPr>
                <w:color w:val="000000"/>
              </w:rPr>
              <w:t xml:space="preserve">rovedení nových venkovních omítek v místech odstraněných původních omítek a </w:t>
            </w:r>
            <w:proofErr w:type="gramStart"/>
            <w:r w:rsidRPr="006C4032">
              <w:rPr>
                <w:color w:val="000000"/>
              </w:rPr>
              <w:t>obkladů - cca</w:t>
            </w:r>
            <w:proofErr w:type="gramEnd"/>
            <w:r w:rsidRPr="006C4032">
              <w:rPr>
                <w:color w:val="000000"/>
              </w:rPr>
              <w:t xml:space="preserve"> </w:t>
            </w:r>
            <w:r w:rsidRPr="00CF7D0E">
              <w:rPr>
                <w:color w:val="000000"/>
              </w:rPr>
              <w:t>60%</w:t>
            </w:r>
            <w:r w:rsidRPr="006C4032">
              <w:rPr>
                <w:color w:val="000000"/>
              </w:rPr>
              <w:t xml:space="preserve"> a na nových dozdívkách</w:t>
            </w:r>
          </w:p>
          <w:p w14:paraId="03095457" w14:textId="77777777" w:rsidR="006C4032" w:rsidRDefault="006C4032" w:rsidP="00C83C7B">
            <w:pPr>
              <w:spacing w:before="0"/>
              <w:rPr>
                <w:color w:val="000000"/>
              </w:rPr>
            </w:pPr>
            <w:r w:rsidRPr="006C4032">
              <w:rPr>
                <w:color w:val="000000"/>
              </w:rPr>
              <w:t xml:space="preserve"> - provést navlhčení podkladu, </w:t>
            </w:r>
          </w:p>
          <w:p w14:paraId="397215EA" w14:textId="22DE3AB6" w:rsidR="006C4032" w:rsidRDefault="006C4032" w:rsidP="00C83C7B">
            <w:pPr>
              <w:spacing w:before="0"/>
              <w:rPr>
                <w:color w:val="000000"/>
              </w:rPr>
            </w:pPr>
            <w:r w:rsidRPr="006C4032">
              <w:rPr>
                <w:color w:val="000000"/>
              </w:rPr>
              <w:t xml:space="preserve">- provést podkladní postřik cementovou jádrovou omítkou vhodnou pro exteriér a sokly stejného typu jako následující </w:t>
            </w:r>
            <w:proofErr w:type="spellStart"/>
            <w:r w:rsidRPr="006C4032">
              <w:rPr>
                <w:color w:val="000000"/>
              </w:rPr>
              <w:t>cem</w:t>
            </w:r>
            <w:proofErr w:type="spellEnd"/>
            <w:r w:rsidRPr="006C4032">
              <w:rPr>
                <w:color w:val="000000"/>
              </w:rPr>
              <w:t>. omítku,</w:t>
            </w:r>
          </w:p>
          <w:p w14:paraId="139F00F6" w14:textId="77777777" w:rsidR="006C4032" w:rsidRDefault="006C4032" w:rsidP="00C83C7B">
            <w:pPr>
              <w:spacing w:before="0"/>
              <w:rPr>
                <w:color w:val="000000"/>
              </w:rPr>
            </w:pPr>
            <w:r w:rsidRPr="006C4032">
              <w:rPr>
                <w:color w:val="000000"/>
              </w:rPr>
              <w:t xml:space="preserve"> - provedení cementové jádrové omítky vhodné pro exteriér a sokly v </w:t>
            </w:r>
            <w:proofErr w:type="spellStart"/>
            <w:r w:rsidRPr="006C4032">
              <w:rPr>
                <w:color w:val="000000"/>
              </w:rPr>
              <w:t>tl</w:t>
            </w:r>
            <w:proofErr w:type="spellEnd"/>
            <w:r w:rsidRPr="006C4032">
              <w:rPr>
                <w:color w:val="000000"/>
              </w:rPr>
              <w:t>. 20 mm, novou omítku provést po hranu stávající omítky, postupovat dle konkrétního technického listu</w:t>
            </w:r>
          </w:p>
          <w:p w14:paraId="289490F3" w14:textId="55F493FD" w:rsidR="00CC506C" w:rsidRDefault="006C4032" w:rsidP="00C83C7B">
            <w:pPr>
              <w:spacing w:before="0"/>
              <w:rPr>
                <w:color w:val="000000"/>
              </w:rPr>
            </w:pPr>
            <w:r w:rsidRPr="006C4032">
              <w:rPr>
                <w:color w:val="000000"/>
              </w:rPr>
              <w:t xml:space="preserve"> - výsledná úprava musí být zarovnaná se stávající omítkou, aby tvořila rovný podklad pro následný zateplovací systém</w:t>
            </w:r>
          </w:p>
        </w:tc>
      </w:tr>
      <w:tr w:rsidR="00CC506C" w:rsidRPr="00D92F61" w14:paraId="2D38DD6C"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12ABF1E" w14:textId="22FD8F25" w:rsidR="00CC506C" w:rsidRPr="00D92F61" w:rsidRDefault="00CC506C" w:rsidP="0012572B">
            <w:pPr>
              <w:spacing w:before="0"/>
              <w:rPr>
                <w:color w:val="000000"/>
              </w:rPr>
            </w:pPr>
            <w:r w:rsidRPr="00D92F61">
              <w:rPr>
                <w:color w:val="000000"/>
              </w:rPr>
              <w:t>N</w:t>
            </w:r>
            <w:r>
              <w:rPr>
                <w:color w:val="000000"/>
              </w:rPr>
              <w:t>13</w:t>
            </w:r>
          </w:p>
        </w:tc>
        <w:tc>
          <w:tcPr>
            <w:tcW w:w="7420" w:type="dxa"/>
            <w:tcBorders>
              <w:top w:val="nil"/>
              <w:left w:val="nil"/>
              <w:bottom w:val="single" w:sz="4" w:space="0" w:color="auto"/>
              <w:right w:val="single" w:sz="4" w:space="0" w:color="auto"/>
            </w:tcBorders>
            <w:shd w:val="clear" w:color="auto" w:fill="auto"/>
            <w:vAlign w:val="bottom"/>
          </w:tcPr>
          <w:p w14:paraId="3BD8C9BC" w14:textId="13B17301" w:rsidR="006C4032" w:rsidRDefault="006C4032" w:rsidP="00C83C7B">
            <w:pPr>
              <w:spacing w:before="0"/>
              <w:rPr>
                <w:color w:val="000000"/>
              </w:rPr>
            </w:pPr>
            <w:r>
              <w:rPr>
                <w:color w:val="000000"/>
              </w:rPr>
              <w:t>P</w:t>
            </w:r>
            <w:r w:rsidRPr="006C4032">
              <w:rPr>
                <w:color w:val="000000"/>
              </w:rPr>
              <w:t>rovedení nových vnitřních omítek v místech nových dozdívek</w:t>
            </w:r>
          </w:p>
          <w:p w14:paraId="0E502838" w14:textId="77777777" w:rsidR="006C4032" w:rsidRDefault="006C4032" w:rsidP="00C83C7B">
            <w:pPr>
              <w:spacing w:before="0"/>
              <w:rPr>
                <w:color w:val="000000"/>
              </w:rPr>
            </w:pPr>
            <w:r w:rsidRPr="006C4032">
              <w:rPr>
                <w:color w:val="000000"/>
              </w:rPr>
              <w:t xml:space="preserve"> - očištění povrchu,</w:t>
            </w:r>
          </w:p>
          <w:p w14:paraId="593DA45A" w14:textId="77777777" w:rsidR="006C4032" w:rsidRDefault="006C4032" w:rsidP="00C83C7B">
            <w:pPr>
              <w:spacing w:before="0"/>
              <w:rPr>
                <w:color w:val="000000"/>
              </w:rPr>
            </w:pPr>
            <w:r w:rsidRPr="006C4032">
              <w:rPr>
                <w:color w:val="000000"/>
              </w:rPr>
              <w:t xml:space="preserve"> - cementový postřik pod jádrovou omítku,</w:t>
            </w:r>
          </w:p>
          <w:p w14:paraId="4D6BCA5F" w14:textId="77777777" w:rsidR="006C4032" w:rsidRDefault="006C4032" w:rsidP="00C83C7B">
            <w:pPr>
              <w:spacing w:before="0"/>
              <w:rPr>
                <w:color w:val="000000"/>
              </w:rPr>
            </w:pPr>
            <w:r w:rsidRPr="006C4032">
              <w:rPr>
                <w:color w:val="000000"/>
              </w:rPr>
              <w:t xml:space="preserve"> - jádrová omítka zrnitost 2 mm,</w:t>
            </w:r>
          </w:p>
          <w:p w14:paraId="0BDF330B" w14:textId="77777777" w:rsidR="006C4032" w:rsidRDefault="006C4032" w:rsidP="00C83C7B">
            <w:pPr>
              <w:spacing w:before="0"/>
              <w:rPr>
                <w:color w:val="000000"/>
              </w:rPr>
            </w:pPr>
            <w:r w:rsidRPr="006C4032">
              <w:rPr>
                <w:color w:val="000000"/>
              </w:rPr>
              <w:t xml:space="preserve"> - penetrace, </w:t>
            </w:r>
          </w:p>
          <w:p w14:paraId="3B68317D" w14:textId="77777777" w:rsidR="006C4032" w:rsidRDefault="006C4032" w:rsidP="00C83C7B">
            <w:pPr>
              <w:spacing w:before="0"/>
              <w:rPr>
                <w:color w:val="000000"/>
              </w:rPr>
            </w:pPr>
            <w:r w:rsidRPr="006C4032">
              <w:rPr>
                <w:color w:val="000000"/>
              </w:rPr>
              <w:t xml:space="preserve"> - štuková omítka na vápenocementové bázi (zrnitost 0,5 mm), </w:t>
            </w:r>
          </w:p>
          <w:p w14:paraId="4FF2B5E4" w14:textId="273F5404" w:rsidR="00CC506C" w:rsidRDefault="006C4032" w:rsidP="00C83C7B">
            <w:pPr>
              <w:spacing w:before="0"/>
              <w:rPr>
                <w:color w:val="000000"/>
              </w:rPr>
            </w:pPr>
            <w:r w:rsidRPr="006C4032">
              <w:rPr>
                <w:color w:val="000000"/>
              </w:rPr>
              <w:t xml:space="preserve">- výmalba minerální silikátovou barvou bílou dvojnásobným </w:t>
            </w:r>
            <w:proofErr w:type="gramStart"/>
            <w:r w:rsidRPr="006C4032">
              <w:rPr>
                <w:color w:val="000000"/>
              </w:rPr>
              <w:t>nátěrem - postupovat</w:t>
            </w:r>
            <w:proofErr w:type="gramEnd"/>
            <w:r w:rsidRPr="006C4032">
              <w:rPr>
                <w:color w:val="000000"/>
              </w:rPr>
              <w:t xml:space="preserve"> podle konkrétního technického listu</w:t>
            </w:r>
          </w:p>
        </w:tc>
      </w:tr>
      <w:tr w:rsidR="00CC506C" w:rsidRPr="00D92F61" w14:paraId="347C3570" w14:textId="77777777" w:rsidTr="0012572B">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1827005F" w14:textId="358A39F3" w:rsidR="00CC506C" w:rsidRPr="00D92F61" w:rsidRDefault="00CC506C" w:rsidP="0012572B">
            <w:pPr>
              <w:spacing w:before="0"/>
              <w:rPr>
                <w:color w:val="000000"/>
              </w:rPr>
            </w:pPr>
            <w:r w:rsidRPr="00D92F61">
              <w:rPr>
                <w:color w:val="000000"/>
              </w:rPr>
              <w:t>N</w:t>
            </w:r>
            <w:r>
              <w:rPr>
                <w:color w:val="000000"/>
              </w:rPr>
              <w:t>14</w:t>
            </w:r>
          </w:p>
        </w:tc>
        <w:tc>
          <w:tcPr>
            <w:tcW w:w="7420" w:type="dxa"/>
            <w:tcBorders>
              <w:top w:val="nil"/>
              <w:left w:val="nil"/>
              <w:bottom w:val="single" w:sz="4" w:space="0" w:color="auto"/>
              <w:right w:val="single" w:sz="4" w:space="0" w:color="auto"/>
            </w:tcBorders>
            <w:shd w:val="clear" w:color="auto" w:fill="auto"/>
            <w:vAlign w:val="bottom"/>
          </w:tcPr>
          <w:p w14:paraId="2B45EC05" w14:textId="6A1379E1" w:rsidR="00CC506C" w:rsidRDefault="006C4032" w:rsidP="00C83C7B">
            <w:pPr>
              <w:spacing w:before="0"/>
              <w:rPr>
                <w:color w:val="000000"/>
              </w:rPr>
            </w:pPr>
            <w:r>
              <w:rPr>
                <w:color w:val="000000"/>
              </w:rPr>
              <w:t>P</w:t>
            </w:r>
            <w:r w:rsidRPr="006C4032">
              <w:rPr>
                <w:color w:val="000000"/>
              </w:rPr>
              <w:t>rovedení nového fasádního kontaktního tepelně izolačního systému s</w:t>
            </w:r>
            <w:r>
              <w:rPr>
                <w:color w:val="000000"/>
              </w:rPr>
              <w:t xml:space="preserve"> </w:t>
            </w:r>
            <w:r w:rsidRPr="006C4032">
              <w:rPr>
                <w:color w:val="000000"/>
              </w:rPr>
              <w:t xml:space="preserve">tepelným izolantem z polystyrénu </w:t>
            </w:r>
            <w:proofErr w:type="spellStart"/>
            <w:r w:rsidRPr="006C4032">
              <w:rPr>
                <w:color w:val="000000"/>
              </w:rPr>
              <w:t>tl</w:t>
            </w:r>
            <w:proofErr w:type="spellEnd"/>
            <w:r w:rsidRPr="006C4032">
              <w:rPr>
                <w:color w:val="000000"/>
              </w:rPr>
              <w:t xml:space="preserve">. 100 mm (v místech některých výklenků až </w:t>
            </w:r>
            <w:proofErr w:type="spellStart"/>
            <w:r w:rsidRPr="006C4032">
              <w:rPr>
                <w:color w:val="000000"/>
              </w:rPr>
              <w:t>tl</w:t>
            </w:r>
            <w:proofErr w:type="spellEnd"/>
            <w:r w:rsidRPr="006C4032">
              <w:rPr>
                <w:color w:val="000000"/>
              </w:rPr>
              <w:t>. 250 mm</w:t>
            </w:r>
            <w:r w:rsidR="0088269E">
              <w:rPr>
                <w:color w:val="000000"/>
              </w:rPr>
              <w:t xml:space="preserve">, nadpraží oken pod vyšší střechou </w:t>
            </w:r>
            <w:proofErr w:type="spellStart"/>
            <w:r w:rsidR="0088269E">
              <w:rPr>
                <w:color w:val="000000"/>
              </w:rPr>
              <w:t>tl</w:t>
            </w:r>
            <w:proofErr w:type="spellEnd"/>
            <w:r w:rsidR="0088269E">
              <w:rPr>
                <w:color w:val="000000"/>
              </w:rPr>
              <w:t>. 200 mm</w:t>
            </w:r>
            <w:r w:rsidRPr="006C4032">
              <w:rPr>
                <w:color w:val="000000"/>
              </w:rPr>
              <w:t>), sokl z extrudovaného p</w:t>
            </w:r>
            <w:r w:rsidR="0088269E">
              <w:rPr>
                <w:color w:val="000000"/>
              </w:rPr>
              <w:t>o</w:t>
            </w:r>
            <w:r w:rsidRPr="006C4032">
              <w:rPr>
                <w:color w:val="000000"/>
              </w:rPr>
              <w:t xml:space="preserve">lystyrénu </w:t>
            </w:r>
            <w:proofErr w:type="spellStart"/>
            <w:r w:rsidRPr="006C4032">
              <w:rPr>
                <w:color w:val="000000"/>
              </w:rPr>
              <w:t>tl</w:t>
            </w:r>
            <w:proofErr w:type="spellEnd"/>
            <w:r w:rsidRPr="006C4032">
              <w:rPr>
                <w:color w:val="000000"/>
              </w:rPr>
              <w:t xml:space="preserve">. 80 </w:t>
            </w:r>
            <w:proofErr w:type="gramStart"/>
            <w:r w:rsidRPr="006C4032">
              <w:rPr>
                <w:color w:val="000000"/>
              </w:rPr>
              <w:t>mm  -</w:t>
            </w:r>
            <w:proofErr w:type="gramEnd"/>
            <w:r w:rsidRPr="006C4032">
              <w:rPr>
                <w:color w:val="000000"/>
              </w:rPr>
              <w:t xml:space="preserve"> viz </w:t>
            </w:r>
            <w:r>
              <w:rPr>
                <w:color w:val="000000"/>
              </w:rPr>
              <w:t>s</w:t>
            </w:r>
            <w:r w:rsidRPr="006C4032">
              <w:rPr>
                <w:color w:val="000000"/>
              </w:rPr>
              <w:t>kladba SV/1, SV/2</w:t>
            </w:r>
            <w:r w:rsidR="0088269E">
              <w:rPr>
                <w:color w:val="000000"/>
              </w:rPr>
              <w:t>,</w:t>
            </w:r>
            <w:r w:rsidRPr="006C4032">
              <w:rPr>
                <w:color w:val="000000"/>
              </w:rPr>
              <w:t xml:space="preserve"> SV/3</w:t>
            </w:r>
            <w:r w:rsidR="0088269E">
              <w:rPr>
                <w:color w:val="000000"/>
              </w:rPr>
              <w:t xml:space="preserve"> a SV/4</w:t>
            </w:r>
          </w:p>
        </w:tc>
      </w:tr>
      <w:tr w:rsidR="006C4032" w14:paraId="5D4F68BA" w14:textId="77777777" w:rsidTr="006C4032">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3728F213" w14:textId="01B79137" w:rsidR="006C4032" w:rsidRPr="00D92F61" w:rsidRDefault="006C4032" w:rsidP="0012572B">
            <w:pPr>
              <w:spacing w:before="0"/>
              <w:rPr>
                <w:color w:val="000000"/>
              </w:rPr>
            </w:pPr>
            <w:r w:rsidRPr="00D92F61">
              <w:rPr>
                <w:color w:val="000000"/>
              </w:rPr>
              <w:t>N</w:t>
            </w:r>
            <w:r>
              <w:rPr>
                <w:color w:val="000000"/>
              </w:rPr>
              <w:t>15</w:t>
            </w:r>
          </w:p>
        </w:tc>
        <w:tc>
          <w:tcPr>
            <w:tcW w:w="7420" w:type="dxa"/>
            <w:tcBorders>
              <w:top w:val="nil"/>
              <w:left w:val="nil"/>
              <w:bottom w:val="single" w:sz="4" w:space="0" w:color="auto"/>
              <w:right w:val="single" w:sz="4" w:space="0" w:color="auto"/>
            </w:tcBorders>
            <w:shd w:val="clear" w:color="auto" w:fill="auto"/>
            <w:vAlign w:val="bottom"/>
          </w:tcPr>
          <w:p w14:paraId="38DBA4D6" w14:textId="4A3D9FCE" w:rsidR="006C4032" w:rsidRDefault="006C4032" w:rsidP="0012572B">
            <w:pPr>
              <w:spacing w:before="0"/>
              <w:rPr>
                <w:color w:val="000000"/>
              </w:rPr>
            </w:pPr>
            <w:r>
              <w:rPr>
                <w:color w:val="000000"/>
              </w:rPr>
              <w:t>D</w:t>
            </w:r>
            <w:r w:rsidRPr="006C4032">
              <w:rPr>
                <w:color w:val="000000"/>
              </w:rPr>
              <w:t xml:space="preserve">obetonování atiky </w:t>
            </w:r>
            <w:proofErr w:type="spellStart"/>
            <w:r w:rsidRPr="006C4032">
              <w:rPr>
                <w:color w:val="000000"/>
              </w:rPr>
              <w:t>tl</w:t>
            </w:r>
            <w:proofErr w:type="spellEnd"/>
            <w:r w:rsidRPr="006C4032">
              <w:rPr>
                <w:color w:val="000000"/>
              </w:rPr>
              <w:t xml:space="preserve">. 150 mm na nižší střeše v místech po vybouraných konstrukcích původních "spojovacích mostů" s objektem </w:t>
            </w:r>
            <w:proofErr w:type="gramStart"/>
            <w:r w:rsidRPr="006C4032">
              <w:rPr>
                <w:color w:val="000000"/>
              </w:rPr>
              <w:t>akumulací - podrobnosti</w:t>
            </w:r>
            <w:proofErr w:type="gramEnd"/>
            <w:r w:rsidRPr="006C4032">
              <w:rPr>
                <w:color w:val="000000"/>
              </w:rPr>
              <w:t xml:space="preserve"> viz statická část</w:t>
            </w:r>
          </w:p>
        </w:tc>
      </w:tr>
      <w:tr w:rsidR="006C4032" w14:paraId="6C16DE8F" w14:textId="77777777" w:rsidTr="006C4032">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7A4A93AA" w14:textId="6B13FC46" w:rsidR="006C4032" w:rsidRPr="00D92F61" w:rsidRDefault="006C4032" w:rsidP="0012572B">
            <w:pPr>
              <w:spacing w:before="0"/>
              <w:rPr>
                <w:color w:val="000000"/>
              </w:rPr>
            </w:pPr>
            <w:r w:rsidRPr="00D92F61">
              <w:rPr>
                <w:color w:val="000000"/>
              </w:rPr>
              <w:t>N</w:t>
            </w:r>
            <w:r>
              <w:rPr>
                <w:color w:val="000000"/>
              </w:rPr>
              <w:t>16</w:t>
            </w:r>
          </w:p>
        </w:tc>
        <w:tc>
          <w:tcPr>
            <w:tcW w:w="7420" w:type="dxa"/>
            <w:tcBorders>
              <w:top w:val="nil"/>
              <w:left w:val="nil"/>
              <w:bottom w:val="single" w:sz="4" w:space="0" w:color="auto"/>
              <w:right w:val="single" w:sz="4" w:space="0" w:color="auto"/>
            </w:tcBorders>
            <w:shd w:val="clear" w:color="auto" w:fill="auto"/>
            <w:vAlign w:val="bottom"/>
          </w:tcPr>
          <w:p w14:paraId="1A0FD2CE" w14:textId="468B56B1" w:rsidR="006C4032" w:rsidRDefault="006C4032" w:rsidP="00AF4843">
            <w:pPr>
              <w:spacing w:before="0"/>
              <w:rPr>
                <w:color w:val="000000"/>
              </w:rPr>
            </w:pPr>
            <w:r>
              <w:rPr>
                <w:color w:val="000000"/>
              </w:rPr>
              <w:t>D</w:t>
            </w:r>
            <w:r w:rsidRPr="006C4032">
              <w:rPr>
                <w:color w:val="000000"/>
              </w:rPr>
              <w:t xml:space="preserve">obetonování </w:t>
            </w:r>
            <w:r w:rsidR="00AF4843">
              <w:rPr>
                <w:color w:val="000000"/>
              </w:rPr>
              <w:t xml:space="preserve">štítových </w:t>
            </w:r>
            <w:r w:rsidRPr="006C4032">
              <w:rPr>
                <w:color w:val="000000"/>
              </w:rPr>
              <w:t xml:space="preserve">atik </w:t>
            </w:r>
            <w:proofErr w:type="spellStart"/>
            <w:r w:rsidRPr="006C4032">
              <w:rPr>
                <w:color w:val="000000"/>
              </w:rPr>
              <w:t>tl</w:t>
            </w:r>
            <w:proofErr w:type="spellEnd"/>
            <w:r w:rsidRPr="006C4032">
              <w:rPr>
                <w:color w:val="000000"/>
              </w:rPr>
              <w:t>. 300 mm na vyšší střeše</w:t>
            </w:r>
            <w:r w:rsidR="00AF4843">
              <w:rPr>
                <w:color w:val="000000"/>
              </w:rPr>
              <w:t>, provedení nové ztužující ocelové nosné konstrukce mezi stávajícími ocelovými rámy (nadpraží oken u obslužné lávky)</w:t>
            </w:r>
            <w:r w:rsidRPr="006C4032">
              <w:rPr>
                <w:color w:val="000000"/>
              </w:rPr>
              <w:t xml:space="preserve"> - podrobnosti viz statická část</w:t>
            </w:r>
          </w:p>
        </w:tc>
      </w:tr>
      <w:tr w:rsidR="006C4032" w14:paraId="079F6F40" w14:textId="77777777" w:rsidTr="006C4032">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4464F6DB" w14:textId="471ADC0C" w:rsidR="006C4032" w:rsidRPr="00D92F61" w:rsidRDefault="006C4032" w:rsidP="0012572B">
            <w:pPr>
              <w:spacing w:before="0"/>
              <w:rPr>
                <w:color w:val="000000"/>
              </w:rPr>
            </w:pPr>
            <w:r w:rsidRPr="00D92F61">
              <w:rPr>
                <w:color w:val="000000"/>
              </w:rPr>
              <w:t>N</w:t>
            </w:r>
            <w:r>
              <w:rPr>
                <w:color w:val="000000"/>
              </w:rPr>
              <w:t>17</w:t>
            </w:r>
          </w:p>
        </w:tc>
        <w:tc>
          <w:tcPr>
            <w:tcW w:w="7420" w:type="dxa"/>
            <w:tcBorders>
              <w:top w:val="nil"/>
              <w:left w:val="nil"/>
              <w:bottom w:val="single" w:sz="4" w:space="0" w:color="auto"/>
              <w:right w:val="single" w:sz="4" w:space="0" w:color="auto"/>
            </w:tcBorders>
            <w:shd w:val="clear" w:color="auto" w:fill="auto"/>
            <w:vAlign w:val="bottom"/>
          </w:tcPr>
          <w:p w14:paraId="705F0067" w14:textId="18350D56" w:rsidR="006C4032" w:rsidRPr="00D0081B" w:rsidRDefault="006C4032" w:rsidP="00C028C0">
            <w:pPr>
              <w:spacing w:before="0"/>
              <w:rPr>
                <w:color w:val="000000"/>
              </w:rPr>
            </w:pPr>
            <w:r w:rsidRPr="00D0081B">
              <w:rPr>
                <w:color w:val="000000"/>
              </w:rPr>
              <w:t xml:space="preserve">Provedení nového zatepleného střešního pláště nižší </w:t>
            </w:r>
            <w:proofErr w:type="gramStart"/>
            <w:r w:rsidRPr="00D0081B">
              <w:rPr>
                <w:color w:val="000000"/>
              </w:rPr>
              <w:t>střechy - viz</w:t>
            </w:r>
            <w:proofErr w:type="gramEnd"/>
            <w:r w:rsidRPr="00D0081B">
              <w:rPr>
                <w:color w:val="000000"/>
              </w:rPr>
              <w:t xml:space="preserve"> skladba SH/2</w:t>
            </w:r>
            <w:r w:rsidR="00C028C0" w:rsidRPr="00D0081B">
              <w:rPr>
                <w:color w:val="000000"/>
              </w:rPr>
              <w:t>, včetně osazení nových střešních vpustí a prvků pro vedení kabelů elektro (viz zámečnické výrobky, pol. 21/Z A 22/Z)</w:t>
            </w:r>
          </w:p>
        </w:tc>
      </w:tr>
      <w:tr w:rsidR="006C4032" w14:paraId="4B9AE479" w14:textId="77777777" w:rsidTr="006C4032">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0A7B993C" w14:textId="67E107F5" w:rsidR="006C4032" w:rsidRPr="00D92F61" w:rsidRDefault="006C4032" w:rsidP="0012572B">
            <w:pPr>
              <w:spacing w:before="0"/>
              <w:rPr>
                <w:color w:val="000000"/>
              </w:rPr>
            </w:pPr>
            <w:r w:rsidRPr="00D92F61">
              <w:rPr>
                <w:color w:val="000000"/>
              </w:rPr>
              <w:t>N</w:t>
            </w:r>
            <w:r>
              <w:rPr>
                <w:color w:val="000000"/>
              </w:rPr>
              <w:t>18</w:t>
            </w:r>
          </w:p>
        </w:tc>
        <w:tc>
          <w:tcPr>
            <w:tcW w:w="7420" w:type="dxa"/>
            <w:tcBorders>
              <w:top w:val="nil"/>
              <w:left w:val="nil"/>
              <w:bottom w:val="single" w:sz="4" w:space="0" w:color="auto"/>
              <w:right w:val="single" w:sz="4" w:space="0" w:color="auto"/>
            </w:tcBorders>
            <w:shd w:val="clear" w:color="auto" w:fill="auto"/>
            <w:vAlign w:val="bottom"/>
          </w:tcPr>
          <w:p w14:paraId="42B24200" w14:textId="25CF6D62" w:rsidR="00573264" w:rsidRPr="00D0081B" w:rsidRDefault="006C4032" w:rsidP="00C028C0">
            <w:pPr>
              <w:spacing w:before="0"/>
              <w:rPr>
                <w:color w:val="000000"/>
              </w:rPr>
            </w:pPr>
            <w:r w:rsidRPr="00D0081B">
              <w:rPr>
                <w:color w:val="000000"/>
              </w:rPr>
              <w:t xml:space="preserve">Provedení nové zateplené konstrukce vyšší </w:t>
            </w:r>
            <w:proofErr w:type="gramStart"/>
            <w:r w:rsidRPr="00D0081B">
              <w:rPr>
                <w:color w:val="000000"/>
              </w:rPr>
              <w:t>střechy  -</w:t>
            </w:r>
            <w:proofErr w:type="gramEnd"/>
            <w:r w:rsidRPr="00D0081B">
              <w:rPr>
                <w:color w:val="000000"/>
              </w:rPr>
              <w:t xml:space="preserve"> viz skladba SH/1</w:t>
            </w:r>
            <w:r w:rsidR="00C028C0" w:rsidRPr="00D0081B">
              <w:rPr>
                <w:color w:val="000000"/>
              </w:rPr>
              <w:t xml:space="preserve">, včetně osazení prvků pro vedení kabelů elektro (viz zámečnické výrobky, pol. </w:t>
            </w:r>
            <w:r w:rsidR="006F042E" w:rsidRPr="00D0081B">
              <w:rPr>
                <w:color w:val="000000"/>
              </w:rPr>
              <w:t>23</w:t>
            </w:r>
            <w:r w:rsidR="00C028C0" w:rsidRPr="00D0081B">
              <w:rPr>
                <w:color w:val="000000"/>
              </w:rPr>
              <w:t>/Z)</w:t>
            </w:r>
          </w:p>
        </w:tc>
      </w:tr>
      <w:tr w:rsidR="006C4032" w14:paraId="5015E3D0" w14:textId="77777777" w:rsidTr="006C4032">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103BD412" w14:textId="44EBE22C" w:rsidR="006C4032" w:rsidRPr="00D92F61" w:rsidRDefault="006C4032" w:rsidP="0012572B">
            <w:pPr>
              <w:spacing w:before="0"/>
              <w:rPr>
                <w:color w:val="000000"/>
              </w:rPr>
            </w:pPr>
            <w:r w:rsidRPr="00D92F61">
              <w:rPr>
                <w:color w:val="000000"/>
              </w:rPr>
              <w:t>N</w:t>
            </w:r>
            <w:r>
              <w:rPr>
                <w:color w:val="000000"/>
              </w:rPr>
              <w:t>19</w:t>
            </w:r>
          </w:p>
        </w:tc>
        <w:tc>
          <w:tcPr>
            <w:tcW w:w="7420" w:type="dxa"/>
            <w:tcBorders>
              <w:top w:val="nil"/>
              <w:left w:val="nil"/>
              <w:bottom w:val="single" w:sz="4" w:space="0" w:color="auto"/>
              <w:right w:val="single" w:sz="4" w:space="0" w:color="auto"/>
            </w:tcBorders>
            <w:shd w:val="clear" w:color="auto" w:fill="auto"/>
            <w:vAlign w:val="bottom"/>
          </w:tcPr>
          <w:p w14:paraId="5F784C5F" w14:textId="6042B314" w:rsidR="006C4032" w:rsidRDefault="00573264" w:rsidP="0012572B">
            <w:pPr>
              <w:spacing w:before="0"/>
              <w:rPr>
                <w:color w:val="000000"/>
              </w:rPr>
            </w:pPr>
            <w:r>
              <w:rPr>
                <w:color w:val="000000"/>
              </w:rPr>
              <w:t>O</w:t>
            </w:r>
            <w:r w:rsidRPr="00573264">
              <w:rPr>
                <w:color w:val="000000"/>
              </w:rPr>
              <w:t>sazení exteriérových kompaktních desek kolem horní atiky</w:t>
            </w:r>
            <w:r w:rsidR="005561E3">
              <w:rPr>
                <w:color w:val="000000"/>
              </w:rPr>
              <w:t xml:space="preserve"> (střechy) – nosná konstrukce viz statická část</w:t>
            </w:r>
          </w:p>
          <w:p w14:paraId="62436F68" w14:textId="31C14B73" w:rsidR="00573264" w:rsidRDefault="00573264" w:rsidP="0012572B">
            <w:pPr>
              <w:spacing w:before="0"/>
              <w:rPr>
                <w:color w:val="000000"/>
              </w:rPr>
            </w:pPr>
          </w:p>
        </w:tc>
      </w:tr>
      <w:tr w:rsidR="00573264" w14:paraId="539F7E2E" w14:textId="77777777" w:rsidTr="00573264">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220E9D20" w14:textId="3CF49AB7" w:rsidR="00573264" w:rsidRPr="00D92F61" w:rsidRDefault="00573264" w:rsidP="0012572B">
            <w:pPr>
              <w:spacing w:before="0"/>
              <w:rPr>
                <w:color w:val="000000"/>
              </w:rPr>
            </w:pPr>
            <w:r w:rsidRPr="00D92F61">
              <w:rPr>
                <w:color w:val="000000"/>
              </w:rPr>
              <w:t>N</w:t>
            </w:r>
            <w:r>
              <w:rPr>
                <w:color w:val="000000"/>
              </w:rPr>
              <w:t>20</w:t>
            </w:r>
          </w:p>
        </w:tc>
        <w:tc>
          <w:tcPr>
            <w:tcW w:w="7420" w:type="dxa"/>
            <w:tcBorders>
              <w:top w:val="nil"/>
              <w:left w:val="nil"/>
              <w:bottom w:val="single" w:sz="4" w:space="0" w:color="auto"/>
              <w:right w:val="single" w:sz="4" w:space="0" w:color="auto"/>
            </w:tcBorders>
            <w:shd w:val="clear" w:color="auto" w:fill="auto"/>
            <w:vAlign w:val="bottom"/>
          </w:tcPr>
          <w:p w14:paraId="3462F6B6" w14:textId="16261780" w:rsidR="00573264" w:rsidRDefault="00573264" w:rsidP="0012572B">
            <w:pPr>
              <w:spacing w:before="0"/>
              <w:rPr>
                <w:color w:val="000000"/>
              </w:rPr>
            </w:pPr>
            <w:r>
              <w:rPr>
                <w:color w:val="000000"/>
              </w:rPr>
              <w:t>O</w:t>
            </w:r>
            <w:r w:rsidRPr="00573264">
              <w:rPr>
                <w:color w:val="000000"/>
              </w:rPr>
              <w:t xml:space="preserve">sazení nových klempířských </w:t>
            </w:r>
            <w:proofErr w:type="gramStart"/>
            <w:r w:rsidRPr="00573264">
              <w:rPr>
                <w:color w:val="000000"/>
              </w:rPr>
              <w:t>výrobků - viz</w:t>
            </w:r>
            <w:proofErr w:type="gramEnd"/>
            <w:r w:rsidRPr="00573264">
              <w:rPr>
                <w:color w:val="000000"/>
              </w:rPr>
              <w:t xml:space="preserve"> výpis řemeslných výrobků, výrobky klempířské</w:t>
            </w:r>
            <w:r>
              <w:rPr>
                <w:color w:val="000000"/>
              </w:rPr>
              <w:t xml:space="preserve"> </w:t>
            </w:r>
          </w:p>
        </w:tc>
      </w:tr>
      <w:tr w:rsidR="00573264" w14:paraId="563A3CD3" w14:textId="77777777" w:rsidTr="00573264">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28B8914A" w14:textId="1D6C2EC0" w:rsidR="00573264" w:rsidRPr="00D92F61" w:rsidRDefault="00573264" w:rsidP="0012572B">
            <w:pPr>
              <w:spacing w:before="0"/>
              <w:rPr>
                <w:color w:val="000000"/>
              </w:rPr>
            </w:pPr>
            <w:r w:rsidRPr="00D92F61">
              <w:rPr>
                <w:color w:val="000000"/>
              </w:rPr>
              <w:t>N</w:t>
            </w:r>
            <w:r>
              <w:rPr>
                <w:color w:val="000000"/>
              </w:rPr>
              <w:t>21</w:t>
            </w:r>
          </w:p>
        </w:tc>
        <w:tc>
          <w:tcPr>
            <w:tcW w:w="7420" w:type="dxa"/>
            <w:tcBorders>
              <w:top w:val="nil"/>
              <w:left w:val="nil"/>
              <w:bottom w:val="single" w:sz="4" w:space="0" w:color="auto"/>
              <w:right w:val="single" w:sz="4" w:space="0" w:color="auto"/>
            </w:tcBorders>
            <w:shd w:val="clear" w:color="auto" w:fill="auto"/>
            <w:vAlign w:val="bottom"/>
          </w:tcPr>
          <w:p w14:paraId="698609FE" w14:textId="79281C00" w:rsidR="00573264" w:rsidRDefault="00573264" w:rsidP="0012572B">
            <w:pPr>
              <w:spacing w:before="0"/>
              <w:rPr>
                <w:color w:val="000000"/>
              </w:rPr>
            </w:pPr>
            <w:r>
              <w:rPr>
                <w:color w:val="000000"/>
              </w:rPr>
              <w:t>P</w:t>
            </w:r>
            <w:r w:rsidRPr="00573264">
              <w:rPr>
                <w:color w:val="000000"/>
              </w:rPr>
              <w:t>rovedení hutněného zásypu po vybouraných částech komínů a kolem obvodových stěn po odkopu zeminy kvůli novému zateplení a provedení nových chodníků</w:t>
            </w:r>
            <w:r>
              <w:rPr>
                <w:color w:val="000000"/>
              </w:rPr>
              <w:t xml:space="preserve"> (chodníky jsou součástí SO</w:t>
            </w:r>
            <w:r w:rsidR="00996EAD">
              <w:rPr>
                <w:color w:val="000000"/>
              </w:rPr>
              <w:t xml:space="preserve"> 06 Komunikace a zpevněné pl</w:t>
            </w:r>
            <w:r w:rsidR="00E27A01">
              <w:rPr>
                <w:color w:val="000000"/>
              </w:rPr>
              <w:t>o</w:t>
            </w:r>
            <w:r w:rsidR="00996EAD">
              <w:rPr>
                <w:color w:val="000000"/>
              </w:rPr>
              <w:t>chy)</w:t>
            </w:r>
            <w:r w:rsidR="00B97BDD">
              <w:rPr>
                <w:color w:val="000000"/>
              </w:rPr>
              <w:t>. Dále bude provedeno zpětné položení dlažby v </w:t>
            </w:r>
            <w:proofErr w:type="spellStart"/>
            <w:r w:rsidR="00B97BDD">
              <w:rPr>
                <w:color w:val="000000"/>
              </w:rPr>
              <w:t>dotčeých</w:t>
            </w:r>
            <w:proofErr w:type="spellEnd"/>
            <w:r w:rsidR="00B97BDD">
              <w:rPr>
                <w:color w:val="000000"/>
              </w:rPr>
              <w:t xml:space="preserve"> částech terasy situované při východní straně objektu.</w:t>
            </w:r>
            <w:r>
              <w:rPr>
                <w:color w:val="000000"/>
              </w:rPr>
              <w:t xml:space="preserve"> </w:t>
            </w:r>
          </w:p>
        </w:tc>
      </w:tr>
      <w:tr w:rsidR="00573264" w14:paraId="55E364E6" w14:textId="77777777" w:rsidTr="00573264">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133C458B" w14:textId="72FD0BDC" w:rsidR="00573264" w:rsidRPr="00D92F61" w:rsidRDefault="00573264" w:rsidP="0012572B">
            <w:pPr>
              <w:spacing w:before="0"/>
              <w:rPr>
                <w:color w:val="000000"/>
              </w:rPr>
            </w:pPr>
            <w:r w:rsidRPr="00D92F61">
              <w:rPr>
                <w:color w:val="000000"/>
              </w:rPr>
              <w:t>N</w:t>
            </w:r>
            <w:r>
              <w:rPr>
                <w:color w:val="000000"/>
              </w:rPr>
              <w:t>22</w:t>
            </w:r>
          </w:p>
        </w:tc>
        <w:tc>
          <w:tcPr>
            <w:tcW w:w="7420" w:type="dxa"/>
            <w:tcBorders>
              <w:top w:val="nil"/>
              <w:left w:val="nil"/>
              <w:bottom w:val="single" w:sz="4" w:space="0" w:color="auto"/>
              <w:right w:val="single" w:sz="4" w:space="0" w:color="auto"/>
            </w:tcBorders>
            <w:shd w:val="clear" w:color="auto" w:fill="auto"/>
            <w:vAlign w:val="bottom"/>
          </w:tcPr>
          <w:p w14:paraId="06932447" w14:textId="6EA9D0EC" w:rsidR="00573264" w:rsidRDefault="00996EAD" w:rsidP="0012572B">
            <w:pPr>
              <w:spacing w:before="0"/>
              <w:rPr>
                <w:color w:val="000000"/>
              </w:rPr>
            </w:pPr>
            <w:r>
              <w:rPr>
                <w:color w:val="000000"/>
              </w:rPr>
              <w:t>P</w:t>
            </w:r>
            <w:r w:rsidRPr="00996EAD">
              <w:rPr>
                <w:color w:val="000000"/>
              </w:rPr>
              <w:t>rovedení nového ven</w:t>
            </w:r>
            <w:r>
              <w:rPr>
                <w:color w:val="000000"/>
              </w:rPr>
              <w:t>k</w:t>
            </w:r>
            <w:r w:rsidRPr="00996EAD">
              <w:rPr>
                <w:color w:val="000000"/>
              </w:rPr>
              <w:t>ovního schodiště s podestou pro přístup do místnosti č. 110, včetně zábradlí - viz výpis řemeslných výrobků, zámečnické výrobky pol</w:t>
            </w:r>
            <w:r>
              <w:rPr>
                <w:color w:val="000000"/>
              </w:rPr>
              <w:t>.</w:t>
            </w:r>
            <w:r w:rsidRPr="00996EAD">
              <w:rPr>
                <w:color w:val="000000"/>
              </w:rPr>
              <w:t xml:space="preserve"> 11/</w:t>
            </w:r>
            <w:r w:rsidRPr="00D0081B">
              <w:rPr>
                <w:color w:val="000000"/>
              </w:rPr>
              <w:t>Z</w:t>
            </w:r>
            <w:r w:rsidR="00835C73" w:rsidRPr="00D0081B">
              <w:rPr>
                <w:color w:val="000000"/>
              </w:rPr>
              <w:t xml:space="preserve"> </w:t>
            </w:r>
            <w:proofErr w:type="gramStart"/>
            <w:r w:rsidR="00835C73" w:rsidRPr="00D0081B">
              <w:rPr>
                <w:color w:val="000000"/>
              </w:rPr>
              <w:t>a  včetně</w:t>
            </w:r>
            <w:proofErr w:type="gramEnd"/>
            <w:r w:rsidR="00835C73" w:rsidRPr="00D0081B">
              <w:rPr>
                <w:color w:val="000000"/>
              </w:rPr>
              <w:t xml:space="preserve"> nového betonového základového pasu pro ukotvení schodiště. Základový pas o rozměru 1,25x0,30x0,75 m provést z betonu C25/30-XC2, XF3, XA1 a </w:t>
            </w:r>
            <w:proofErr w:type="gramStart"/>
            <w:r w:rsidR="00835C73" w:rsidRPr="00D0081B">
              <w:rPr>
                <w:color w:val="000000"/>
              </w:rPr>
              <w:t>vyztužit  při</w:t>
            </w:r>
            <w:proofErr w:type="gramEnd"/>
            <w:r w:rsidR="00835C73" w:rsidRPr="00D0081B">
              <w:rPr>
                <w:color w:val="000000"/>
              </w:rPr>
              <w:t xml:space="preserve"> površích ocelovou svařovanou sítí - 1x 6/100x100-délka 1,150 m, krytí 50 mm. Pod základovým pasem provést podkladní spádový beton </w:t>
            </w:r>
            <w:proofErr w:type="spellStart"/>
            <w:r w:rsidR="00835C73" w:rsidRPr="00D0081B">
              <w:rPr>
                <w:color w:val="000000"/>
              </w:rPr>
              <w:t>tl</w:t>
            </w:r>
            <w:proofErr w:type="spellEnd"/>
            <w:r w:rsidR="00835C73" w:rsidRPr="00D0081B">
              <w:rPr>
                <w:color w:val="000000"/>
              </w:rPr>
              <w:t>. 50-80 mm na stávající stropní konstrukci podzemního podlaží, půdorysný rozměr podkladního betonu 0,50 x 1,35 m.</w:t>
            </w:r>
            <w:r w:rsidR="00835C73" w:rsidRPr="00996EAD">
              <w:rPr>
                <w:color w:val="000000"/>
              </w:rPr>
              <w:t xml:space="preserve"> </w:t>
            </w:r>
          </w:p>
        </w:tc>
      </w:tr>
      <w:tr w:rsidR="00525620" w14:paraId="6C43238D" w14:textId="77777777" w:rsidTr="00525620">
        <w:trPr>
          <w:trHeight w:val="409"/>
        </w:trPr>
        <w:tc>
          <w:tcPr>
            <w:tcW w:w="1120" w:type="dxa"/>
            <w:tcBorders>
              <w:top w:val="nil"/>
              <w:left w:val="single" w:sz="4" w:space="0" w:color="auto"/>
              <w:bottom w:val="single" w:sz="4" w:space="0" w:color="auto"/>
              <w:right w:val="single" w:sz="4" w:space="0" w:color="auto"/>
            </w:tcBorders>
            <w:shd w:val="clear" w:color="auto" w:fill="auto"/>
            <w:noWrap/>
          </w:tcPr>
          <w:p w14:paraId="09C0ED9E" w14:textId="3452F23A" w:rsidR="00525620" w:rsidRPr="00D92F61" w:rsidRDefault="00525620" w:rsidP="00EA7B34">
            <w:pPr>
              <w:spacing w:before="0"/>
              <w:rPr>
                <w:color w:val="000000"/>
              </w:rPr>
            </w:pPr>
            <w:r w:rsidRPr="00D92F61">
              <w:rPr>
                <w:color w:val="000000"/>
              </w:rPr>
              <w:t>N</w:t>
            </w:r>
            <w:r>
              <w:rPr>
                <w:color w:val="000000"/>
              </w:rPr>
              <w:t>23</w:t>
            </w:r>
          </w:p>
        </w:tc>
        <w:tc>
          <w:tcPr>
            <w:tcW w:w="7420" w:type="dxa"/>
            <w:tcBorders>
              <w:top w:val="nil"/>
              <w:left w:val="nil"/>
              <w:bottom w:val="single" w:sz="4" w:space="0" w:color="auto"/>
              <w:right w:val="single" w:sz="4" w:space="0" w:color="auto"/>
            </w:tcBorders>
            <w:shd w:val="clear" w:color="auto" w:fill="auto"/>
            <w:vAlign w:val="bottom"/>
          </w:tcPr>
          <w:p w14:paraId="4DA8C85D" w14:textId="2B19BADD" w:rsidR="004A4A00" w:rsidRDefault="00371E7D" w:rsidP="00EA7B34">
            <w:pPr>
              <w:spacing w:before="0"/>
              <w:rPr>
                <w:color w:val="000000"/>
              </w:rPr>
            </w:pPr>
            <w:r>
              <w:rPr>
                <w:color w:val="000000"/>
              </w:rPr>
              <w:t>V</w:t>
            </w:r>
            <w:r w:rsidRPr="00D92F61">
              <w:rPr>
                <w:color w:val="000000"/>
              </w:rPr>
              <w:t xml:space="preserve">ýmalba stěn </w:t>
            </w:r>
            <w:r>
              <w:rPr>
                <w:color w:val="000000"/>
              </w:rPr>
              <w:t xml:space="preserve">a stropů </w:t>
            </w:r>
            <w:r w:rsidRPr="00D92F61">
              <w:rPr>
                <w:color w:val="000000"/>
              </w:rPr>
              <w:t>v místnostech 1</w:t>
            </w:r>
            <w:r>
              <w:rPr>
                <w:color w:val="000000"/>
              </w:rPr>
              <w:t>10-113</w:t>
            </w:r>
            <w:r w:rsidRPr="00D92F61">
              <w:rPr>
                <w:color w:val="000000"/>
              </w:rPr>
              <w:t xml:space="preserve"> a 116 v 1.np, včetně </w:t>
            </w:r>
            <w:r>
              <w:rPr>
                <w:color w:val="000000"/>
              </w:rPr>
              <w:t>zapravení stěny v místnosti 116 po odstraněném keramickém obkladu (4,68 m</w:t>
            </w:r>
            <w:proofErr w:type="gramStart"/>
            <w:r w:rsidRPr="004A4A00">
              <w:rPr>
                <w:color w:val="000000"/>
                <w:vertAlign w:val="superscript"/>
              </w:rPr>
              <w:t>2</w:t>
            </w:r>
            <w:r>
              <w:rPr>
                <w:color w:val="000000"/>
              </w:rPr>
              <w:t>)-</w:t>
            </w:r>
            <w:proofErr w:type="gramEnd"/>
            <w:r>
              <w:rPr>
                <w:color w:val="000000"/>
              </w:rPr>
              <w:t xml:space="preserve">provedení </w:t>
            </w:r>
            <w:r w:rsidRPr="00D92F61">
              <w:rPr>
                <w:color w:val="000000"/>
              </w:rPr>
              <w:t>cementového postřiku pod jádrovou omítku, jádrové omítky zrnitost 2</w:t>
            </w:r>
            <w:r>
              <w:rPr>
                <w:color w:val="000000"/>
              </w:rPr>
              <w:t xml:space="preserve"> </w:t>
            </w:r>
            <w:r w:rsidRPr="00D92F61">
              <w:rPr>
                <w:color w:val="000000"/>
              </w:rPr>
              <w:t>mm, penetrace a štukové omítky na vápenocementové bázi (zrnitost 0,5mm)</w:t>
            </w:r>
            <w:r>
              <w:rPr>
                <w:color w:val="000000"/>
              </w:rPr>
              <w:t>.</w:t>
            </w:r>
            <w:r w:rsidRPr="00D92F61">
              <w:rPr>
                <w:color w:val="000000"/>
              </w:rPr>
              <w:t xml:space="preserve"> </w:t>
            </w:r>
          </w:p>
          <w:p w14:paraId="7D34C3A9" w14:textId="6AF5D398" w:rsidR="00525620" w:rsidRDefault="00371E7D" w:rsidP="00EA7B34">
            <w:pPr>
              <w:spacing w:before="0"/>
              <w:rPr>
                <w:color w:val="000000"/>
              </w:rPr>
            </w:pPr>
            <w:r w:rsidRPr="00D92F61">
              <w:rPr>
                <w:color w:val="000000"/>
              </w:rPr>
              <w:t>- oškrábání nátěrů na původních omítkách</w:t>
            </w:r>
            <w:r w:rsidRPr="00D92F61">
              <w:rPr>
                <w:color w:val="000000"/>
              </w:rPr>
              <w:br/>
              <w:t xml:space="preserve">- výmalba minerální silikátovou </w:t>
            </w:r>
            <w:proofErr w:type="gramStart"/>
            <w:r w:rsidRPr="00D92F61">
              <w:rPr>
                <w:color w:val="000000"/>
              </w:rPr>
              <w:t>barvou - dvojnásobný</w:t>
            </w:r>
            <w:proofErr w:type="gramEnd"/>
            <w:r w:rsidRPr="00D92F61">
              <w:rPr>
                <w:color w:val="000000"/>
              </w:rPr>
              <w:t xml:space="preserve"> nátěr - postupovat dle konkrétního technického listu                                                         </w:t>
            </w:r>
          </w:p>
        </w:tc>
      </w:tr>
    </w:tbl>
    <w:p w14:paraId="6C2270C2" w14:textId="77777777" w:rsidR="00415F10" w:rsidRDefault="00415F10" w:rsidP="00415F10">
      <w:pPr>
        <w:pStyle w:val="Nadpis2"/>
      </w:pPr>
      <w:bookmarkStart w:id="64" w:name="_Toc415123522"/>
      <w:bookmarkStart w:id="65" w:name="_Toc422305404"/>
      <w:bookmarkStart w:id="66" w:name="_Toc428796792"/>
      <w:bookmarkStart w:id="67" w:name="_Toc444001587"/>
      <w:bookmarkStart w:id="68" w:name="_Toc103613377"/>
      <w:r w:rsidRPr="009C2124">
        <w:lastRenderedPageBreak/>
        <w:t>Betonové konstrukce</w:t>
      </w:r>
      <w:bookmarkEnd w:id="64"/>
      <w:bookmarkEnd w:id="65"/>
      <w:bookmarkEnd w:id="66"/>
      <w:bookmarkEnd w:id="67"/>
      <w:bookmarkEnd w:id="68"/>
    </w:p>
    <w:p w14:paraId="004CB951" w14:textId="1C645E1D" w:rsidR="00415F10" w:rsidRPr="002025D1" w:rsidRDefault="00415F10" w:rsidP="00415F10">
      <w:pPr>
        <w:pStyle w:val="AqpText0"/>
      </w:pPr>
      <w:r w:rsidRPr="002025D1">
        <w:t xml:space="preserve">Beton všech konstrukcí musí splňovat </w:t>
      </w:r>
      <w:r>
        <w:t xml:space="preserve">kritéria normy ČSN EN </w:t>
      </w:r>
      <w:r w:rsidR="00EC78C0" w:rsidRPr="004515BB">
        <w:t>206+A</w:t>
      </w:r>
      <w:r w:rsidR="00EC78C0">
        <w:t>2</w:t>
      </w:r>
      <w:r w:rsidRPr="002025D1">
        <w:t>.</w:t>
      </w:r>
    </w:p>
    <w:p w14:paraId="1A6E0F33" w14:textId="5C61823D" w:rsidR="00415F10" w:rsidRDefault="00415F10" w:rsidP="00415F10">
      <w:pPr>
        <w:pStyle w:val="AqpText0"/>
      </w:pPr>
      <w:r>
        <w:t>V</w:t>
      </w:r>
      <w:r w:rsidRPr="002025D1">
        <w:t xml:space="preserve"> souladu s výkresovou dokumentací </w:t>
      </w:r>
      <w:r>
        <w:t>bude p</w:t>
      </w:r>
      <w:r w:rsidRPr="002025D1">
        <w:t>roveden</w:t>
      </w:r>
      <w:r>
        <w:t>o</w:t>
      </w:r>
      <w:r w:rsidRPr="002025D1">
        <w:t xml:space="preserve"> </w:t>
      </w:r>
      <w:r>
        <w:t xml:space="preserve">lokální dobetonování </w:t>
      </w:r>
      <w:r w:rsidRPr="002025D1">
        <w:t>spádový</w:t>
      </w:r>
      <w:r>
        <w:t>ch</w:t>
      </w:r>
      <w:r w:rsidRPr="002025D1">
        <w:t xml:space="preserve"> </w:t>
      </w:r>
      <w:r>
        <w:t xml:space="preserve">i nespádových </w:t>
      </w:r>
      <w:r w:rsidRPr="002025D1">
        <w:t>beton</w:t>
      </w:r>
      <w:r>
        <w:t>ů</w:t>
      </w:r>
      <w:r w:rsidRPr="002025D1">
        <w:t xml:space="preserve"> </w:t>
      </w:r>
      <w:r>
        <w:t xml:space="preserve">podlah </w:t>
      </w:r>
      <w:r w:rsidRPr="002025D1">
        <w:t>z betonové směsi</w:t>
      </w:r>
      <w:r>
        <w:t xml:space="preserve"> </w:t>
      </w:r>
      <w:r w:rsidRPr="00AD7201">
        <w:rPr>
          <w:color w:val="000000"/>
        </w:rPr>
        <w:t>C25/</w:t>
      </w:r>
      <w:proofErr w:type="gramStart"/>
      <w:r w:rsidRPr="00AD7201">
        <w:rPr>
          <w:color w:val="000000"/>
        </w:rPr>
        <w:t>30-XC2</w:t>
      </w:r>
      <w:proofErr w:type="gramEnd"/>
      <w:r w:rsidR="00383762">
        <w:rPr>
          <w:color w:val="000000"/>
        </w:rPr>
        <w:t xml:space="preserve"> (místnost č. 107, 110 a 113)</w:t>
      </w:r>
      <w:r>
        <w:rPr>
          <w:color w:val="000000"/>
        </w:rPr>
        <w:t>.</w:t>
      </w:r>
      <w:r w:rsidRPr="00EE2B6B">
        <w:rPr>
          <w:color w:val="000000"/>
        </w:rPr>
        <w:t xml:space="preserve"> </w:t>
      </w:r>
    </w:p>
    <w:p w14:paraId="0A49E73D" w14:textId="40EC90C0" w:rsidR="00415F10" w:rsidRDefault="0049533E" w:rsidP="00415F10">
      <w:pPr>
        <w:pStyle w:val="AqpText0"/>
        <w:rPr>
          <w:color w:val="000000"/>
        </w:rPr>
      </w:pPr>
      <w:r>
        <w:rPr>
          <w:color w:val="000000"/>
        </w:rPr>
        <w:t>Ž</w:t>
      </w:r>
      <w:r w:rsidR="00415F10">
        <w:rPr>
          <w:color w:val="000000"/>
        </w:rPr>
        <w:t>elezobetonov</w:t>
      </w:r>
      <w:r>
        <w:rPr>
          <w:color w:val="000000"/>
        </w:rPr>
        <w:t>á</w:t>
      </w:r>
      <w:r w:rsidR="00415F10">
        <w:rPr>
          <w:color w:val="000000"/>
        </w:rPr>
        <w:t xml:space="preserve"> </w:t>
      </w:r>
      <w:r w:rsidR="00415F10" w:rsidRPr="00D92F61">
        <w:rPr>
          <w:color w:val="000000"/>
        </w:rPr>
        <w:t>stěn</w:t>
      </w:r>
      <w:r>
        <w:rPr>
          <w:color w:val="000000"/>
        </w:rPr>
        <w:t>a</w:t>
      </w:r>
      <w:r w:rsidR="00415F10">
        <w:rPr>
          <w:color w:val="000000"/>
        </w:rPr>
        <w:t xml:space="preserve"> dotčen</w:t>
      </w:r>
      <w:r>
        <w:rPr>
          <w:color w:val="000000"/>
        </w:rPr>
        <w:t>á</w:t>
      </w:r>
      <w:r w:rsidR="00415F10">
        <w:rPr>
          <w:color w:val="000000"/>
        </w:rPr>
        <w:t xml:space="preserve"> bouráním</w:t>
      </w:r>
      <w:r w:rsidR="00415F10" w:rsidRPr="00D92F61">
        <w:rPr>
          <w:color w:val="000000"/>
        </w:rPr>
        <w:t xml:space="preserve"> </w:t>
      </w:r>
      <w:r w:rsidR="00415F10">
        <w:rPr>
          <w:color w:val="000000"/>
        </w:rPr>
        <w:t>(B</w:t>
      </w:r>
      <w:r>
        <w:rPr>
          <w:color w:val="000000"/>
        </w:rPr>
        <w:t>32</w:t>
      </w:r>
      <w:r w:rsidR="00415F10">
        <w:rPr>
          <w:color w:val="000000"/>
        </w:rPr>
        <w:t xml:space="preserve">) </w:t>
      </w:r>
      <w:r>
        <w:rPr>
          <w:color w:val="000000"/>
        </w:rPr>
        <w:t xml:space="preserve">– otvory </w:t>
      </w:r>
      <w:r w:rsidR="00415F10" w:rsidRPr="00D92F61">
        <w:rPr>
          <w:color w:val="000000"/>
        </w:rPr>
        <w:t xml:space="preserve">zabrousit do roviny, případné nerovnosti </w:t>
      </w:r>
      <w:proofErr w:type="spellStart"/>
      <w:r w:rsidR="00415F10" w:rsidRPr="00D92F61">
        <w:rPr>
          <w:color w:val="000000"/>
        </w:rPr>
        <w:t>reprofilovat</w:t>
      </w:r>
      <w:proofErr w:type="spellEnd"/>
      <w:r w:rsidR="00415F10" w:rsidRPr="00D92F61">
        <w:rPr>
          <w:color w:val="000000"/>
        </w:rPr>
        <w:t xml:space="preserve"> sanační maltou na cementové bázi</w:t>
      </w:r>
      <w:r w:rsidR="00415F10">
        <w:rPr>
          <w:color w:val="000000"/>
        </w:rPr>
        <w:t>.</w:t>
      </w:r>
    </w:p>
    <w:p w14:paraId="4E79E9D2" w14:textId="674349C2" w:rsidR="005D2495" w:rsidRDefault="005D2495" w:rsidP="00415F10">
      <w:pPr>
        <w:pStyle w:val="AqpText0"/>
        <w:rPr>
          <w:color w:val="000000"/>
        </w:rPr>
      </w:pPr>
      <w:r>
        <w:rPr>
          <w:color w:val="000000"/>
        </w:rPr>
        <w:t>Dobetonování atiky nižší střechy po vybouraných spojovacích mostech a nadbetonování atik vyšší střechy provést dle statického návrhu.</w:t>
      </w:r>
    </w:p>
    <w:p w14:paraId="1B7182DA" w14:textId="28A0F7CA" w:rsidR="00657896" w:rsidRDefault="00657896" w:rsidP="00415F10">
      <w:pPr>
        <w:pStyle w:val="AqpText0"/>
        <w:rPr>
          <w:color w:val="000000"/>
        </w:rPr>
      </w:pPr>
      <w:r>
        <w:rPr>
          <w:color w:val="000000"/>
        </w:rPr>
        <w:t>Dále budou provedeny nové základové pasy pro kotvení venkovních ocelových schodišť.</w:t>
      </w:r>
    </w:p>
    <w:p w14:paraId="460903A3" w14:textId="707E9AE1" w:rsidR="00DB3FE9" w:rsidRPr="00655868" w:rsidRDefault="00DB3FE9" w:rsidP="00DB3FE9">
      <w:pPr>
        <w:pStyle w:val="AqpText0"/>
      </w:pPr>
      <w:r w:rsidRPr="00655868">
        <w:t>Veškeré</w:t>
      </w:r>
      <w:r>
        <w:t xml:space="preserve"> </w:t>
      </w:r>
      <w:r w:rsidRPr="00655868">
        <w:t xml:space="preserve">betonové povrchy, které nebudou dále zakryté jinou konstrukcí (jako krycí konstrukce se neuvažují nátěry), provést v kvalitě pohledových betonů. Výsledný povrch betonové konstrukce musí být celistvý a hladký bez kaveren, štěrkových hnízd, trhlin a </w:t>
      </w:r>
      <w:proofErr w:type="spellStart"/>
      <w:r w:rsidRPr="00655868">
        <w:t>záteků</w:t>
      </w:r>
      <w:proofErr w:type="spellEnd"/>
      <w:r w:rsidRPr="00655868">
        <w:t xml:space="preserve"> mezi bednící dílce. Struktura i barevnost celého povrchu musí být jednotná.</w:t>
      </w:r>
      <w:r w:rsidRPr="00172B97">
        <w:t xml:space="preserve"> Pohledový beton je požadován v kvalitě PB2</w:t>
      </w:r>
      <w:r>
        <w:t>-C1-</w:t>
      </w:r>
      <w:r w:rsidRPr="00172B97">
        <w:t>H1</w:t>
      </w:r>
      <w:r>
        <w:t>-S</w:t>
      </w:r>
      <w:r w:rsidRPr="00172B97">
        <w:t>1</w:t>
      </w:r>
      <w:r>
        <w:t xml:space="preserve">-U1-Z0-B1-T1 </w:t>
      </w:r>
      <w:r w:rsidRPr="00172B97">
        <w:t xml:space="preserve">dle TP 03 (2018) </w:t>
      </w:r>
      <w:r>
        <w:t>„</w:t>
      </w:r>
      <w:r w:rsidRPr="00172B97">
        <w:t>Pohledový beton</w:t>
      </w:r>
      <w:r>
        <w:t>“</w:t>
      </w:r>
      <w:r w:rsidRPr="00172B97">
        <w:t xml:space="preserve"> vydaný ČBS.</w:t>
      </w:r>
    </w:p>
    <w:p w14:paraId="5038CC14" w14:textId="77777777" w:rsidR="00415F10" w:rsidRPr="006715AA" w:rsidRDefault="00415F10" w:rsidP="00415F10">
      <w:pPr>
        <w:pStyle w:val="AqpText0"/>
      </w:pPr>
      <w:bookmarkStart w:id="69" w:name="_Toc390740896"/>
      <w:bookmarkStart w:id="70" w:name="_Toc391292195"/>
      <w:bookmarkStart w:id="71" w:name="_Toc44729227"/>
      <w:r w:rsidRPr="006715AA">
        <w:t>Pracovní a dilatační spáry budou provedeny vodotěsně. Vodotěsnost pracovní spáry zajistit pomocí těsnících prvků.</w:t>
      </w:r>
    </w:p>
    <w:bookmarkEnd w:id="69"/>
    <w:bookmarkEnd w:id="70"/>
    <w:bookmarkEnd w:id="71"/>
    <w:p w14:paraId="2DF9E898" w14:textId="77777777" w:rsidR="00415F10" w:rsidRDefault="00415F10" w:rsidP="00415F10">
      <w:r w:rsidRPr="006715AA">
        <w:t>Tvar betonových konstrukcí je patrný z výkresové dokumentace.</w:t>
      </w:r>
    </w:p>
    <w:p w14:paraId="306DB072" w14:textId="77777777" w:rsidR="005D2495" w:rsidRDefault="005D2495" w:rsidP="005D2495">
      <w:pPr>
        <w:pStyle w:val="Nadpis2"/>
      </w:pPr>
      <w:bookmarkStart w:id="72" w:name="_Toc444001588"/>
      <w:bookmarkStart w:id="73" w:name="_Toc103613378"/>
      <w:r>
        <w:t>Zděné</w:t>
      </w:r>
      <w:r w:rsidRPr="009C2124">
        <w:t xml:space="preserve"> konstrukce</w:t>
      </w:r>
      <w:bookmarkEnd w:id="72"/>
      <w:bookmarkEnd w:id="73"/>
    </w:p>
    <w:p w14:paraId="7B16D3B6" w14:textId="43F7C279" w:rsidR="005D2495" w:rsidRDefault="005D2495" w:rsidP="005D2495">
      <w:pPr>
        <w:pStyle w:val="AqpText0"/>
      </w:pPr>
      <w:r>
        <w:t>V souladu s výkresovou dokumentací budou provedeny dozdívky stěn po vybouraných konstrukcích (okna, dveře …). Vnitřní dozdívky budou z cihel plných pálených na maltu vápenocementovou (viz N3), dozdívky v obvodových stěnách budou provedeny z keramických bloků na tenkovrstvou maltu (N2).</w:t>
      </w:r>
    </w:p>
    <w:p w14:paraId="596F4EAC" w14:textId="7DEEBB26" w:rsidR="0032118F" w:rsidRDefault="0032118F" w:rsidP="0032118F">
      <w:pPr>
        <w:pStyle w:val="Nadpis2"/>
      </w:pPr>
      <w:bookmarkStart w:id="74" w:name="_Toc103613379"/>
      <w:r>
        <w:t>Ocelové</w:t>
      </w:r>
      <w:r w:rsidRPr="009C2124">
        <w:t xml:space="preserve"> konstrukce</w:t>
      </w:r>
      <w:bookmarkEnd w:id="74"/>
    </w:p>
    <w:p w14:paraId="4A8E9219" w14:textId="387BB591" w:rsidR="0032118F" w:rsidRDefault="00175286" w:rsidP="0032118F">
      <w:r>
        <w:t>Nad</w:t>
      </w:r>
      <w:r w:rsidR="004A18FD">
        <w:t xml:space="preserve"> stávající</w:t>
      </w:r>
      <w:r>
        <w:t>mi</w:t>
      </w:r>
      <w:r w:rsidR="004A18FD">
        <w:t> podélný</w:t>
      </w:r>
      <w:r>
        <w:t>mi</w:t>
      </w:r>
      <w:r w:rsidR="004A18FD">
        <w:t xml:space="preserve"> obvodový</w:t>
      </w:r>
      <w:r>
        <w:t>mi</w:t>
      </w:r>
      <w:r w:rsidR="004A18FD">
        <w:t xml:space="preserve"> stěn</w:t>
      </w:r>
      <w:r>
        <w:t>ami</w:t>
      </w:r>
      <w:r w:rsidR="004A18FD">
        <w:t xml:space="preserve"> nad armaturním prostorem vyzděnými od úrovně nižší střechy</w:t>
      </w:r>
      <w:r>
        <w:t xml:space="preserve"> bude provedena nová </w:t>
      </w:r>
      <w:r w:rsidR="001D38B7">
        <w:t xml:space="preserve">ztužující </w:t>
      </w:r>
      <w:r>
        <w:t xml:space="preserve">ocelová konstrukce nahrazující původní železobetonový věnec s atikou vyšší střechy. </w:t>
      </w:r>
      <w:r w:rsidR="004A18FD">
        <w:t xml:space="preserve"> </w:t>
      </w:r>
      <w:r w:rsidR="00732DD8">
        <w:t>Ocelová konstrukce bude tvořit nadpraží oken umístěných v těchto stěnách</w:t>
      </w:r>
      <w:r w:rsidR="001D38B7">
        <w:t xml:space="preserve"> (přístupných ze stávající obslužné lávky v úrovni 318,600)</w:t>
      </w:r>
      <w:r w:rsidR="00732DD8">
        <w:t xml:space="preserve"> a bude</w:t>
      </w:r>
      <w:r w:rsidR="00C61673">
        <w:t xml:space="preserve"> do ní kotvena předsazená konstrukce vynášející exteriérové kompaktní stěnové desky, které budou opticky nahrazovat původní vybouranou předsazenou atiku</w:t>
      </w:r>
      <w:r w:rsidR="00812884">
        <w:t xml:space="preserve"> vyšší střechy</w:t>
      </w:r>
      <w:r w:rsidR="00C61673">
        <w:t xml:space="preserve">. </w:t>
      </w:r>
    </w:p>
    <w:p w14:paraId="59F58B7B" w14:textId="2C922B4E" w:rsidR="00C61673" w:rsidRPr="0032118F" w:rsidRDefault="00C61673" w:rsidP="0032118F">
      <w:r>
        <w:t xml:space="preserve">Na stávajících ocelových svařovaných rámech bude </w:t>
      </w:r>
      <w:r w:rsidR="00812884">
        <w:t>vytvořena spádová ocelová konstrukce pro uložení nového střešního pláště vyšší střechy z </w:t>
      </w:r>
      <w:proofErr w:type="spellStart"/>
      <w:r w:rsidR="00812884">
        <w:t>velkorozponových</w:t>
      </w:r>
      <w:proofErr w:type="spellEnd"/>
      <w:r w:rsidR="00812884">
        <w:t xml:space="preserve"> sendvičových střešních panelů s izolačním jádrem z pěny IPN ve sklonu </w:t>
      </w:r>
      <w:proofErr w:type="gramStart"/>
      <w:r w:rsidR="00812884">
        <w:t>3%</w:t>
      </w:r>
      <w:proofErr w:type="gramEnd"/>
      <w:r w:rsidR="00812884">
        <w:t xml:space="preserve">.  </w:t>
      </w:r>
    </w:p>
    <w:p w14:paraId="40CCE683" w14:textId="0FB411D2" w:rsidR="00755FD2" w:rsidRPr="002025D1" w:rsidRDefault="00812884" w:rsidP="005D2495">
      <w:pPr>
        <w:pStyle w:val="AqpText0"/>
      </w:pPr>
      <w:r>
        <w:t>Nové nosné ocelové konstrukce jsou podrobně popsány ve statické části této projektové dokumentace.</w:t>
      </w:r>
    </w:p>
    <w:p w14:paraId="29A3D593" w14:textId="2CD729AB" w:rsidR="00C42D13" w:rsidRDefault="00C42D13" w:rsidP="00C42D13">
      <w:pPr>
        <w:pStyle w:val="Nadpis2"/>
      </w:pPr>
      <w:bookmarkStart w:id="75" w:name="_Toc87363950"/>
      <w:bookmarkStart w:id="76" w:name="_Toc94716669"/>
      <w:bookmarkStart w:id="77" w:name="_Toc103613380"/>
      <w:r>
        <w:t>Nová konstrukce vyšší střechy</w:t>
      </w:r>
      <w:bookmarkEnd w:id="75"/>
      <w:bookmarkEnd w:id="76"/>
      <w:r>
        <w:t xml:space="preserve"> (na kótě 321,750)</w:t>
      </w:r>
      <w:bookmarkEnd w:id="77"/>
    </w:p>
    <w:p w14:paraId="6E92E32C" w14:textId="38DF8F79" w:rsidR="00C42D13" w:rsidRDefault="00C42D13" w:rsidP="00C42D13">
      <w:r>
        <w:t xml:space="preserve">Nad </w:t>
      </w:r>
      <w:r w:rsidR="00EC539C">
        <w:t>armaturním prostorem</w:t>
      </w:r>
      <w:r>
        <w:t xml:space="preserve"> bude po vybourání nevyhovující střešní konstrukce</w:t>
      </w:r>
      <w:r w:rsidR="0057550E">
        <w:t xml:space="preserve"> (</w:t>
      </w:r>
      <w:r w:rsidR="00EC60CC">
        <w:t xml:space="preserve">prefabrikované </w:t>
      </w:r>
      <w:r w:rsidR="0057550E">
        <w:t>střešní tenkostěnné panely SZD)</w:t>
      </w:r>
      <w:r>
        <w:t xml:space="preserve"> provedeno zastřešení z </w:t>
      </w:r>
      <w:proofErr w:type="spellStart"/>
      <w:r>
        <w:t>velkorozponových</w:t>
      </w:r>
      <w:proofErr w:type="spellEnd"/>
      <w:r>
        <w:t xml:space="preserve"> sendvičových střešních panelů s izolačním jádrem z pěny IPN ve sklonu </w:t>
      </w:r>
      <w:proofErr w:type="gramStart"/>
      <w:r>
        <w:t>3%</w:t>
      </w:r>
      <w:proofErr w:type="gramEnd"/>
      <w:r>
        <w:t xml:space="preserve">. Hřeben bude situován podélně mezi štítovými atikami (orientace přibližně východ – západ). </w:t>
      </w:r>
      <w:r w:rsidR="00EC539C">
        <w:t xml:space="preserve">Panely budou kotveny do nové ocelové spádované nosné konstrukce, která bude na krajích kotvena do štítových obvodových stěn a v prostoru </w:t>
      </w:r>
      <w:r w:rsidR="00EC60CC">
        <w:t xml:space="preserve">stropu </w:t>
      </w:r>
      <w:r w:rsidR="00EC539C">
        <w:t xml:space="preserve">do stávajících svařovaných ocelových nosných rámů (rozpon 6,00 m). </w:t>
      </w:r>
      <w:r>
        <w:t xml:space="preserve"> </w:t>
      </w:r>
    </w:p>
    <w:p w14:paraId="5C2ED516" w14:textId="5652B62F" w:rsidR="000852C8" w:rsidRDefault="00EC60CC" w:rsidP="00CC5988">
      <w:r>
        <w:t xml:space="preserve">Navržené střešní panely mají skladebný modul 1000 mm, </w:t>
      </w:r>
      <w:r w:rsidR="001F2C54">
        <w:t xml:space="preserve">délka panelů se odvíjí od rozponu, </w:t>
      </w:r>
      <w:r>
        <w:t xml:space="preserve">tloušťka </w:t>
      </w:r>
      <w:r w:rsidR="0088552D">
        <w:t xml:space="preserve">jádra IPN je 100 mm, spodní profilace trapéz o výšce 108 mm, plech </w:t>
      </w:r>
      <w:proofErr w:type="spellStart"/>
      <w:r w:rsidR="0088552D">
        <w:t>tl</w:t>
      </w:r>
      <w:proofErr w:type="spellEnd"/>
      <w:r w:rsidR="0088552D">
        <w:t xml:space="preserve">. 1,1 mm (Zn </w:t>
      </w:r>
      <w:proofErr w:type="gramStart"/>
      <w:r w:rsidR="0088552D">
        <w:t>275g</w:t>
      </w:r>
      <w:proofErr w:type="gramEnd"/>
      <w:r w:rsidR="0088552D">
        <w:t>/m</w:t>
      </w:r>
      <w:r w:rsidR="0088552D" w:rsidRPr="0088552D">
        <w:rPr>
          <w:vertAlign w:val="superscript"/>
        </w:rPr>
        <w:t>2</w:t>
      </w:r>
      <w:r w:rsidR="0088552D">
        <w:t>)</w:t>
      </w:r>
      <w:r w:rsidR="001F2C54">
        <w:t xml:space="preserve"> v</w:t>
      </w:r>
      <w:r w:rsidR="0088552D">
        <w:t xml:space="preserve"> barevn</w:t>
      </w:r>
      <w:r w:rsidR="001F2C54">
        <w:t>é</w:t>
      </w:r>
      <w:r w:rsidR="0088552D">
        <w:t xml:space="preserve"> úprav</w:t>
      </w:r>
      <w:r w:rsidR="001F2C54">
        <w:t>ě</w:t>
      </w:r>
      <w:r w:rsidR="0088552D">
        <w:t xml:space="preserve"> RAL 9002, horní povrchová úprava </w:t>
      </w:r>
      <w:r w:rsidR="00A96456">
        <w:t xml:space="preserve">střešní </w:t>
      </w:r>
      <w:r w:rsidR="0088552D">
        <w:t>PVC folie</w:t>
      </w:r>
      <w:r w:rsidR="00A96456">
        <w:t xml:space="preserve"> </w:t>
      </w:r>
      <w:proofErr w:type="spellStart"/>
      <w:r w:rsidR="00A96456">
        <w:t>tl</w:t>
      </w:r>
      <w:proofErr w:type="spellEnd"/>
      <w:r w:rsidR="00A96456">
        <w:t>. 1,5 mm, odolná proti UV záření</w:t>
      </w:r>
      <w:r w:rsidR="0088552D">
        <w:t xml:space="preserve">. </w:t>
      </w:r>
    </w:p>
    <w:p w14:paraId="17B3B9B2" w14:textId="7BA69F13" w:rsidR="00CC5988" w:rsidRDefault="00CC5988" w:rsidP="00CC5988">
      <w:pPr>
        <w:pStyle w:val="AqpText0"/>
      </w:pPr>
      <w:r w:rsidRPr="009F7D30">
        <w:t>Součástí střešního pláště budou veškeré související doplňkové klempířské prvky</w:t>
      </w:r>
      <w:r>
        <w:t xml:space="preserve">. </w:t>
      </w:r>
      <w:r w:rsidRPr="009F7D30">
        <w:t>Tyto doplňkové klempířské prvky ne</w:t>
      </w:r>
      <w:r>
        <w:t>budou</w:t>
      </w:r>
      <w:r w:rsidRPr="009F7D30">
        <w:t xml:space="preserve"> dále uváděny ve výpise klempířských výrobků</w:t>
      </w:r>
      <w:r w:rsidR="00F55127">
        <w:t xml:space="preserve"> (oplechování atiky, oplechování u okapu apod.)</w:t>
      </w:r>
      <w:r w:rsidRPr="009F7D30">
        <w:t>.</w:t>
      </w:r>
      <w:r>
        <w:t xml:space="preserve"> </w:t>
      </w:r>
    </w:p>
    <w:p w14:paraId="6202203D" w14:textId="40DAE02D" w:rsidR="00CC5988" w:rsidRDefault="00CC5988" w:rsidP="00CC5988">
      <w:pPr>
        <w:jc w:val="both"/>
      </w:pPr>
      <w:r w:rsidRPr="00581D6B">
        <w:lastRenderedPageBreak/>
        <w:t>Střešní krytina bude dodána jako systém včetně všech typových doplňků podle technologického předpisu výrobce této krytiny (včetně okapových plechů, kotvícího materiálu, …)</w:t>
      </w:r>
      <w:r w:rsidR="0000610E">
        <w:t xml:space="preserve"> za využití typových detailů uváděných výrobcem střešních panelů</w:t>
      </w:r>
      <w:r w:rsidRPr="00581D6B">
        <w:t>. Střešní plášť bude provádět odborná, zaškolená firma v souladu s technologickými předpisy výrobců použitých materiálů.</w:t>
      </w:r>
    </w:p>
    <w:p w14:paraId="05E14C09" w14:textId="74F1E890" w:rsidR="00F55127" w:rsidRDefault="00F55127" w:rsidP="00F55127">
      <w:pPr>
        <w:jc w:val="both"/>
      </w:pPr>
      <w:r>
        <w:t>Na střeše bude proveden záchytný systém proti pádu z výšky dle návrhu odborné prováděcí firmy.</w:t>
      </w:r>
    </w:p>
    <w:p w14:paraId="4D4AB0B5" w14:textId="4BFC1EFB" w:rsidR="009170DC" w:rsidRPr="00581D6B" w:rsidRDefault="009170DC" w:rsidP="00F55127">
      <w:pPr>
        <w:jc w:val="both"/>
      </w:pPr>
      <w:r>
        <w:t xml:space="preserve">Vybouraná předsazená část železobetonové atiky bude z pohledových důvodů nahrazena pásem z exteriérových kompaktních stěnových desek </w:t>
      </w:r>
      <w:proofErr w:type="spellStart"/>
      <w:r>
        <w:t>tl</w:t>
      </w:r>
      <w:proofErr w:type="spellEnd"/>
      <w:r>
        <w:t>. 8 mm a výšk</w:t>
      </w:r>
      <w:r w:rsidR="000A108C">
        <w:t>y</w:t>
      </w:r>
      <w:r>
        <w:t xml:space="preserve"> 1,20 m na ocelové konstrukci dle statického návrhu. Mezi fasádou a vnějším lícem desek bude </w:t>
      </w:r>
      <w:r w:rsidR="000A108C">
        <w:t>vzdálenost</w:t>
      </w:r>
      <w:r>
        <w:t xml:space="preserve"> cca 450 mm</w:t>
      </w:r>
      <w:r w:rsidR="000A108C">
        <w:t>, ve které bude severní a jižní straně umístěn dešťový podokapní žlab. Dešťové svody budou na východní straně vyústěny na nižší střechu a na západní straně svedeny do kanalizace jako doposud.</w:t>
      </w:r>
      <w:r>
        <w:t xml:space="preserve"> </w:t>
      </w:r>
    </w:p>
    <w:p w14:paraId="05F375E7" w14:textId="5566549E" w:rsidR="00F55127" w:rsidRDefault="00F55127" w:rsidP="00F55127">
      <w:pPr>
        <w:pStyle w:val="Nadpis2"/>
      </w:pPr>
      <w:bookmarkStart w:id="78" w:name="_Toc103613381"/>
      <w:r>
        <w:t>Střešní plášť nižší střechy (na kótě 318,750)</w:t>
      </w:r>
      <w:bookmarkEnd w:id="78"/>
    </w:p>
    <w:p w14:paraId="21FE48F2" w14:textId="04528E7B" w:rsidR="002A0D6F" w:rsidRDefault="002A0D6F" w:rsidP="001F2C54">
      <w:r>
        <w:t>Tvar a nosná konstrukce této střechy zůstává stávající. Stejně tak bude zachován i způsob odvodnění, pouze s provedením nových klempířských prvků a osazením nových střešních vpustí.</w:t>
      </w:r>
    </w:p>
    <w:p w14:paraId="6E30BCE1" w14:textId="2F89158E" w:rsidR="00722917" w:rsidRDefault="00722917" w:rsidP="001F2C54">
      <w:r>
        <w:t>Na nosné konstrukci bude provedeno nové zateplení polystyrénovými deskami s krytinou z PVC folie.</w:t>
      </w:r>
    </w:p>
    <w:p w14:paraId="5AD0A1F2" w14:textId="751EAC4F" w:rsidR="002A0D6F" w:rsidRDefault="002A0D6F" w:rsidP="006B6BA9">
      <w:r>
        <w:t xml:space="preserve">Na stávající nosnou konstrukci </w:t>
      </w:r>
      <w:r w:rsidRPr="00A72A9C">
        <w:t xml:space="preserve">bude aplikována penetrační emulze pro modifikované asfalty a budou nataveny pásy z SBS modifikovaného asfaltu typu „S“ s aluminiovou vložkou spřaženou se skelnou rohoží - </w:t>
      </w:r>
      <w:proofErr w:type="spellStart"/>
      <w:r w:rsidRPr="00A72A9C">
        <w:t>parotěsnící</w:t>
      </w:r>
      <w:proofErr w:type="spellEnd"/>
      <w:r w:rsidRPr="00A72A9C">
        <w:t xml:space="preserve"> a </w:t>
      </w:r>
      <w:proofErr w:type="spellStart"/>
      <w:r w:rsidRPr="00A72A9C">
        <w:t>vzduchotěsnící</w:t>
      </w:r>
      <w:proofErr w:type="spellEnd"/>
      <w:r w:rsidRPr="00A72A9C">
        <w:t xml:space="preserve"> vrstva a provizorní </w:t>
      </w:r>
      <w:proofErr w:type="spellStart"/>
      <w:proofErr w:type="gramStart"/>
      <w:r w:rsidRPr="00A72A9C">
        <w:t>vodotěsnící</w:t>
      </w:r>
      <w:proofErr w:type="spellEnd"/>
      <w:r w:rsidRPr="00A72A9C">
        <w:t xml:space="preserve">  vrstva</w:t>
      </w:r>
      <w:proofErr w:type="gramEnd"/>
      <w:r w:rsidRPr="00A72A9C">
        <w:t>. Tepelná izolace bude provedena z tepelně izolačních</w:t>
      </w:r>
      <w:r w:rsidR="00722917" w:rsidRPr="00722917">
        <w:t xml:space="preserve"> </w:t>
      </w:r>
      <w:r w:rsidR="00722917" w:rsidRPr="00A72A9C">
        <w:t xml:space="preserve">spádových klínů ze stabilizovaného pěnového polystyrenu EPS 100 S o </w:t>
      </w:r>
      <w:r w:rsidR="00722917">
        <w:t xml:space="preserve">min. </w:t>
      </w:r>
      <w:proofErr w:type="gramStart"/>
      <w:r w:rsidR="00722917">
        <w:t xml:space="preserve">tloušťce </w:t>
      </w:r>
      <w:r w:rsidR="00722917" w:rsidRPr="00A72A9C">
        <w:t>.</w:t>
      </w:r>
      <w:proofErr w:type="gramEnd"/>
      <w:r w:rsidR="00722917" w:rsidRPr="00A72A9C">
        <w:t xml:space="preserve"> 20 mm </w:t>
      </w:r>
      <w:r w:rsidR="00722917">
        <w:t xml:space="preserve">(u atik ve sklonu </w:t>
      </w:r>
      <w:proofErr w:type="gramStart"/>
      <w:r w:rsidR="00722917">
        <w:t>15%</w:t>
      </w:r>
      <w:proofErr w:type="gramEnd"/>
      <w:r w:rsidR="00722917">
        <w:t xml:space="preserve"> v délce 1,60 m a u obvodových stěn ve sklonu 20% v délce 1,20 m) </w:t>
      </w:r>
      <w:r w:rsidR="00722917" w:rsidRPr="00A72A9C">
        <w:t xml:space="preserve">a tepelně izolačními deskami z téhož materiálu o </w:t>
      </w:r>
      <w:proofErr w:type="spellStart"/>
      <w:r w:rsidR="00722917" w:rsidRPr="00A72A9C">
        <w:t>tl</w:t>
      </w:r>
      <w:proofErr w:type="spellEnd"/>
      <w:r w:rsidR="00722917" w:rsidRPr="00A72A9C">
        <w:t xml:space="preserve">. </w:t>
      </w:r>
      <w:r w:rsidR="00722917">
        <w:t>80+</w:t>
      </w:r>
      <w:r w:rsidR="00722917" w:rsidRPr="00A72A9C">
        <w:t>1</w:t>
      </w:r>
      <w:r w:rsidR="00722917">
        <w:t>0</w:t>
      </w:r>
      <w:r w:rsidR="00722917" w:rsidRPr="00A72A9C">
        <w:t>0 mm</w:t>
      </w:r>
      <w:r w:rsidR="00722917">
        <w:t xml:space="preserve"> (</w:t>
      </w:r>
      <w:proofErr w:type="spellStart"/>
      <w:r w:rsidR="00722917">
        <w:t>bezespádová</w:t>
      </w:r>
      <w:proofErr w:type="spellEnd"/>
      <w:r w:rsidR="00722917">
        <w:t xml:space="preserve"> část)</w:t>
      </w:r>
      <w:r w:rsidR="00722917" w:rsidRPr="00A72A9C">
        <w:t>.</w:t>
      </w:r>
      <w:r w:rsidR="00722917">
        <w:t xml:space="preserve"> Na tepelné izolaci bude položena technická netkaná textilie ze syntetických vláken </w:t>
      </w:r>
      <w:r w:rsidR="00722917" w:rsidRPr="00A72A9C">
        <w:t xml:space="preserve">o plošné hmotnosti min. </w:t>
      </w:r>
      <w:proofErr w:type="gramStart"/>
      <w:r w:rsidR="00722917" w:rsidRPr="00A72A9C">
        <w:t>300g</w:t>
      </w:r>
      <w:proofErr w:type="gramEnd"/>
      <w:r w:rsidR="00722917" w:rsidRPr="00A72A9C">
        <w:t>/m</w:t>
      </w:r>
      <w:r w:rsidR="00722917" w:rsidRPr="00A72A9C">
        <w:rPr>
          <w:vertAlign w:val="superscript"/>
        </w:rPr>
        <w:t>2</w:t>
      </w:r>
      <w:r w:rsidR="00722917" w:rsidRPr="00A72A9C">
        <w:t>.</w:t>
      </w:r>
      <w:r w:rsidR="00722917">
        <w:t xml:space="preserve"> Vrchní vrstva střešního pláště bude tvořena </w:t>
      </w:r>
      <w:r w:rsidR="00722917" w:rsidRPr="00A72A9C">
        <w:t xml:space="preserve">střešní hydroizolační vyztuženou PVC fólií </w:t>
      </w:r>
      <w:proofErr w:type="spellStart"/>
      <w:r w:rsidR="00722917" w:rsidRPr="00A72A9C">
        <w:t>tl</w:t>
      </w:r>
      <w:proofErr w:type="spellEnd"/>
      <w:r w:rsidR="00722917" w:rsidRPr="00A72A9C">
        <w:t>. min. 1,5 mm odolnou UV záření</w:t>
      </w:r>
      <w:r w:rsidR="00722917">
        <w:t>, vytažená až na atiky a zakončena klempířskými prvky z poplastovaného plechu</w:t>
      </w:r>
      <w:r w:rsidR="00722917" w:rsidRPr="00A72A9C">
        <w:t>.</w:t>
      </w:r>
      <w:r w:rsidR="00722917">
        <w:t xml:space="preserve"> Fólie </w:t>
      </w:r>
      <w:r w:rsidR="00722917" w:rsidRPr="00A72A9C">
        <w:t xml:space="preserve">i tepelná izolace budou přikotveny do </w:t>
      </w:r>
      <w:r w:rsidR="00722917">
        <w:t>betonové</w:t>
      </w:r>
      <w:r w:rsidR="00722917" w:rsidRPr="00A72A9C">
        <w:t xml:space="preserve"> konstrukce střechy (stropu)</w:t>
      </w:r>
      <w:r w:rsidR="00722917">
        <w:t xml:space="preserve"> – prefabrikované </w:t>
      </w:r>
      <w:r w:rsidR="006B6BA9">
        <w:t>stropní panely PPD 15 120-600.</w:t>
      </w:r>
    </w:p>
    <w:p w14:paraId="2C47577E" w14:textId="5E4F5837" w:rsidR="001F2C54" w:rsidRDefault="001F2C54" w:rsidP="001F2C54">
      <w:r w:rsidRPr="007D702D">
        <w:t xml:space="preserve">Všechny vrstvy střešního pláště budou vytaženy až na zhlaví atiky (tepelná izolace </w:t>
      </w:r>
      <w:r>
        <w:t xml:space="preserve">vnitřních stěn a horní části atiky </w:t>
      </w:r>
      <w:r w:rsidRPr="007D702D">
        <w:t>z ex</w:t>
      </w:r>
      <w:r w:rsidR="006B6BA9">
        <w:t>pan</w:t>
      </w:r>
      <w:r w:rsidRPr="007D702D">
        <w:t xml:space="preserve">dovaného polystyrenu </w:t>
      </w:r>
      <w:r w:rsidR="006B6BA9">
        <w:t>EPS</w:t>
      </w:r>
      <w:r w:rsidRPr="007D702D">
        <w:t xml:space="preserve"> </w:t>
      </w:r>
      <w:proofErr w:type="spellStart"/>
      <w:r w:rsidRPr="007D702D">
        <w:t>tl</w:t>
      </w:r>
      <w:proofErr w:type="spellEnd"/>
      <w:r w:rsidRPr="007D702D">
        <w:t>. 100 mm</w:t>
      </w:r>
      <w:r w:rsidR="006B6BA9">
        <w:t xml:space="preserve"> stejně jako celá fasáda</w:t>
      </w:r>
      <w:r w:rsidRPr="007D702D">
        <w:t xml:space="preserve">). </w:t>
      </w:r>
      <w:r>
        <w:t xml:space="preserve">Vnější strana atiky bude opláštěna </w:t>
      </w:r>
      <w:r w:rsidR="006B6BA9">
        <w:t xml:space="preserve">rovněž certifikovaným kontaktním </w:t>
      </w:r>
      <w:r w:rsidR="006B6BA9">
        <w:rPr>
          <w:szCs w:val="22"/>
        </w:rPr>
        <w:t xml:space="preserve">zateplovacím </w:t>
      </w:r>
      <w:r w:rsidR="006B6BA9" w:rsidRPr="005A3EE8">
        <w:rPr>
          <w:szCs w:val="22"/>
        </w:rPr>
        <w:t>systémem</w:t>
      </w:r>
      <w:r w:rsidR="006B6BA9">
        <w:rPr>
          <w:szCs w:val="22"/>
        </w:rPr>
        <w:t xml:space="preserve"> ETICS</w:t>
      </w:r>
      <w:r w:rsidR="006B6BA9" w:rsidRPr="005A3EE8">
        <w:rPr>
          <w:szCs w:val="22"/>
        </w:rPr>
        <w:t xml:space="preserve"> s tepelným </w:t>
      </w:r>
      <w:r w:rsidR="006B6BA9" w:rsidRPr="006E40A2">
        <w:rPr>
          <w:szCs w:val="22"/>
        </w:rPr>
        <w:t>izolantem z</w:t>
      </w:r>
      <w:r w:rsidR="006B6BA9">
        <w:rPr>
          <w:szCs w:val="22"/>
        </w:rPr>
        <w:t xml:space="preserve"> fasádního expandovaného </w:t>
      </w:r>
      <w:r w:rsidR="006B6BA9" w:rsidRPr="006E40A2">
        <w:rPr>
          <w:szCs w:val="22"/>
        </w:rPr>
        <w:t xml:space="preserve">polystyrénu </w:t>
      </w:r>
      <w:proofErr w:type="spellStart"/>
      <w:r w:rsidR="006B6BA9" w:rsidRPr="006E40A2">
        <w:rPr>
          <w:szCs w:val="22"/>
        </w:rPr>
        <w:t>tl</w:t>
      </w:r>
      <w:proofErr w:type="spellEnd"/>
      <w:r w:rsidR="006B6BA9" w:rsidRPr="006E40A2">
        <w:rPr>
          <w:szCs w:val="22"/>
        </w:rPr>
        <w:t>. 100 mm</w:t>
      </w:r>
      <w:r w:rsidR="006B6BA9">
        <w:rPr>
          <w:szCs w:val="22"/>
        </w:rPr>
        <w:t>.</w:t>
      </w:r>
      <w:r w:rsidR="006B6BA9">
        <w:t xml:space="preserve">  </w:t>
      </w:r>
      <w:r>
        <w:t>Atika</w:t>
      </w:r>
      <w:r w:rsidR="006B6BA9">
        <w:t xml:space="preserve"> (včetně otvorů pro přepad vody)</w:t>
      </w:r>
      <w:r>
        <w:t xml:space="preserve"> bude </w:t>
      </w:r>
      <w:r w:rsidRPr="0068731C">
        <w:t>lemován</w:t>
      </w:r>
      <w:r>
        <w:t>a</w:t>
      </w:r>
      <w:r w:rsidRPr="0068731C">
        <w:t xml:space="preserve"> typovými </w:t>
      </w:r>
      <w:r>
        <w:t xml:space="preserve">ukončovacími </w:t>
      </w:r>
      <w:r w:rsidRPr="0068731C">
        <w:t>profily</w:t>
      </w:r>
      <w:r>
        <w:t xml:space="preserve"> </w:t>
      </w:r>
      <w:r w:rsidRPr="0068731C">
        <w:t xml:space="preserve">zhotovenými z poplastovaného plechu a kotvenými do </w:t>
      </w:r>
      <w:r>
        <w:t>železobetonové konstrukce, sklon atiky min. 3° směrem na střechu.</w:t>
      </w:r>
      <w:r w:rsidRPr="0068731C">
        <w:t xml:space="preserve"> </w:t>
      </w:r>
    </w:p>
    <w:p w14:paraId="00A9395F" w14:textId="77777777" w:rsidR="001F2C54" w:rsidRPr="0068731C" w:rsidRDefault="001F2C54" w:rsidP="001F2C54">
      <w:r w:rsidRPr="0068731C">
        <w:rPr>
          <w:b/>
        </w:rPr>
        <w:t>Veškeré oplechování z poplastovaného plechu zahrnout do dodávky střešní fóliové krytiny</w:t>
      </w:r>
      <w:r w:rsidRPr="0068731C">
        <w:t xml:space="preserve"> – tyto typové prvky ne</w:t>
      </w:r>
      <w:r>
        <w:t xml:space="preserve">jsou </w:t>
      </w:r>
      <w:r w:rsidRPr="0068731C">
        <w:t>vypsány ve výpisu klempířských výrobků.</w:t>
      </w:r>
    </w:p>
    <w:p w14:paraId="770A9C71" w14:textId="77777777" w:rsidR="001F2C54" w:rsidRPr="0068731C" w:rsidRDefault="001F2C54" w:rsidP="001F2C54">
      <w:r w:rsidRPr="0068731C">
        <w:t>V rámci kompletní dodávky systému střešní PVC fóliové krytiny bude provedeno i přelepení spojů jednotlivých poplastovaných plechů pásky PVC fólie.</w:t>
      </w:r>
    </w:p>
    <w:p w14:paraId="6D209E53" w14:textId="47B7B9F7" w:rsidR="001F2C54" w:rsidRDefault="001F2C54" w:rsidP="001F2C54">
      <w:r w:rsidRPr="00314FDF">
        <w:t>Střešní krytina bude dodána jako systém včetně všech typových doplňků podle technologického předpisu výrobce této fóliové krytiny. Střešní plášť bude provádět odborná zaškolená firma v souladu s technologickými předpisy výrobců použitých materiálů.</w:t>
      </w:r>
    </w:p>
    <w:p w14:paraId="6E6609F3" w14:textId="59979690" w:rsidR="00BC43ED" w:rsidRDefault="00BC43ED" w:rsidP="001F2C54">
      <w:r>
        <w:t xml:space="preserve">Střešní plášť (skladba SH/2) bude proveden s požární klasifikací </w:t>
      </w:r>
      <w:proofErr w:type="spellStart"/>
      <w:r>
        <w:t>Broof</w:t>
      </w:r>
      <w:proofErr w:type="spellEnd"/>
      <w:r>
        <w:t>(t3).</w:t>
      </w:r>
    </w:p>
    <w:p w14:paraId="2A022B35" w14:textId="77777777" w:rsidR="006B6BA9" w:rsidRPr="00581D6B" w:rsidRDefault="006B6BA9" w:rsidP="006B6BA9">
      <w:pPr>
        <w:jc w:val="both"/>
      </w:pPr>
      <w:r>
        <w:t>Na střeše bude proveden záchytný systém proti pádu z výšky dle návrhu odborné prováděcí firmy.</w:t>
      </w:r>
    </w:p>
    <w:p w14:paraId="20D86E0A" w14:textId="77777777" w:rsidR="006B6BA9" w:rsidRDefault="006B6BA9" w:rsidP="001F2C54"/>
    <w:p w14:paraId="1766C486" w14:textId="77777777" w:rsidR="001F2C54" w:rsidRDefault="001F2C54" w:rsidP="001F2C54">
      <w:pPr>
        <w:pStyle w:val="AqpText0"/>
        <w:rPr>
          <w:bCs/>
        </w:rPr>
      </w:pPr>
      <w:r w:rsidRPr="00DA5DA6">
        <w:t xml:space="preserve">Na objektu bude realizován hromosvod – viz </w:t>
      </w:r>
      <w:r w:rsidRPr="00DA5DA6">
        <w:rPr>
          <w:bCs/>
        </w:rPr>
        <w:t>Elektrotechnická část.</w:t>
      </w:r>
    </w:p>
    <w:p w14:paraId="13E4A96E" w14:textId="62A4F31E" w:rsidR="005303FA" w:rsidRDefault="005932E0" w:rsidP="005303FA">
      <w:pPr>
        <w:pStyle w:val="Nadpis2"/>
      </w:pPr>
      <w:bookmarkStart w:id="79" w:name="_Toc78459566"/>
      <w:bookmarkStart w:id="80" w:name="_Toc84508779"/>
      <w:bookmarkStart w:id="81" w:name="_Toc103613382"/>
      <w:r>
        <w:t>I</w:t>
      </w:r>
      <w:r w:rsidR="005303FA">
        <w:t>zolace</w:t>
      </w:r>
      <w:bookmarkEnd w:id="79"/>
      <w:bookmarkEnd w:id="80"/>
      <w:bookmarkEnd w:id="81"/>
    </w:p>
    <w:p w14:paraId="4644AA2A" w14:textId="77777777" w:rsidR="005303FA" w:rsidRDefault="005303FA" w:rsidP="005303FA">
      <w:pPr>
        <w:pStyle w:val="Nadpis3"/>
      </w:pPr>
      <w:bookmarkStart w:id="82" w:name="_Toc84508780"/>
      <w:bookmarkStart w:id="83" w:name="_Toc103613383"/>
      <w:r>
        <w:t>Hydroizolace</w:t>
      </w:r>
      <w:bookmarkEnd w:id="82"/>
      <w:bookmarkEnd w:id="83"/>
    </w:p>
    <w:p w14:paraId="0778D293" w14:textId="4B827979" w:rsidR="008D3380" w:rsidRDefault="008D3380" w:rsidP="008D3380">
      <w:pPr>
        <w:pStyle w:val="Aqptext"/>
      </w:pPr>
      <w:r>
        <w:t>Hydroizolace střechy viz kapitola „4.</w:t>
      </w:r>
      <w:r w:rsidR="0032118F">
        <w:t>8</w:t>
      </w:r>
      <w:r>
        <w:t xml:space="preserve"> Nová konstrukce vyšší střechy (n</w:t>
      </w:r>
      <w:r w:rsidR="0032118F">
        <w:t>a</w:t>
      </w:r>
      <w:r>
        <w:t xml:space="preserve"> kótě 321,750)“ a kapitola „4.</w:t>
      </w:r>
      <w:r w:rsidR="0032118F">
        <w:t>9</w:t>
      </w:r>
      <w:r>
        <w:t xml:space="preserve"> Střešní plášť nižší střechy (n kótě 318,750)“.</w:t>
      </w:r>
    </w:p>
    <w:p w14:paraId="54E6DCD7" w14:textId="54DAE343" w:rsidR="008D3380" w:rsidRDefault="008D3380" w:rsidP="008D3380">
      <w:pPr>
        <w:pStyle w:val="Aqptext"/>
      </w:pPr>
      <w:r w:rsidRPr="00E66AED">
        <w:t xml:space="preserve">Pojistné hydroizolace-viz kapitola </w:t>
      </w:r>
      <w:r>
        <w:t>„4.8 Střešní plášť nižší střechy (n kótě 318,750)“.</w:t>
      </w:r>
    </w:p>
    <w:p w14:paraId="6C4D5E2C" w14:textId="10E196AC" w:rsidR="008473A5" w:rsidRDefault="008473A5" w:rsidP="008D3380">
      <w:pPr>
        <w:pStyle w:val="Aqptext"/>
      </w:pPr>
      <w:r>
        <w:lastRenderedPageBreak/>
        <w:t xml:space="preserve">Pod kontaktním tepelně izolačním fasádním systémem v podzemní části až do výšky min. 300 mm nad upravený terén bude na betonových (případně zděných) konstrukcích provedena hydroizolace svislou vodotěsnou minerální hydroizolační stěrkou na </w:t>
      </w:r>
      <w:proofErr w:type="spellStart"/>
      <w:r>
        <w:t>cemento</w:t>
      </w:r>
      <w:proofErr w:type="spellEnd"/>
      <w:r>
        <w:t>-polymerové bázi.</w:t>
      </w:r>
    </w:p>
    <w:p w14:paraId="5B6DF1D1" w14:textId="488F089E" w:rsidR="008D3380" w:rsidRPr="00E66AED" w:rsidRDefault="008D3380" w:rsidP="008D3380">
      <w:pPr>
        <w:pStyle w:val="Aqptext"/>
      </w:pPr>
      <w:r>
        <w:t xml:space="preserve">Kontaktní </w:t>
      </w:r>
      <w:r w:rsidR="008473A5">
        <w:t>tepelně izolační fasádní systém</w:t>
      </w:r>
      <w:r>
        <w:t xml:space="preserve"> pod úrovní terénu bude chráněn nopovou fólií vytaženou do úrovně upraveného terénu a zakončen ukončovací lištou.</w:t>
      </w:r>
    </w:p>
    <w:p w14:paraId="23E2D4A4" w14:textId="644F11ED" w:rsidR="008D3380" w:rsidRDefault="008D3380" w:rsidP="008D3380">
      <w:pPr>
        <w:pStyle w:val="Aqptext"/>
      </w:pPr>
      <w:r w:rsidRPr="00E66AED">
        <w:t>V místě průchodu potrubních nebo kabelových rozvodů přes hydroizolační vrstvu je nutné zajistit vodotěsné napojení hydroizolační vrstvy na procházející rozvody.</w:t>
      </w:r>
    </w:p>
    <w:p w14:paraId="7D4E2708" w14:textId="77777777" w:rsidR="008473A5" w:rsidRPr="00E66AED" w:rsidRDefault="008473A5" w:rsidP="008473A5">
      <w:pPr>
        <w:pStyle w:val="Aqptext"/>
      </w:pPr>
      <w:r w:rsidRPr="00E66AED">
        <w:t>Součástí každé hydroizolace je i provedení veškerých potřebných podkladních a ochranných krycích vrstev v souladu s typem a polohou použité hydroizolace a platnými ČSN. Pokud tyto podkladní a ochranné vrstvy nejsou samostatně uvedeny ve výkazu výměr, je nutné jejich cenu zahrnout do ceny vlastní hydroizolační vrstvy. Do doby zhotovení finální krycí vrstvy hydroizolace je nutné chránit hydroizolační vrstvy před poškozením provizorním překrytím.</w:t>
      </w:r>
    </w:p>
    <w:p w14:paraId="740DA8BD" w14:textId="77777777" w:rsidR="005303FA" w:rsidRDefault="005303FA" w:rsidP="005303FA">
      <w:pPr>
        <w:pStyle w:val="Nadpis3"/>
      </w:pPr>
      <w:bookmarkStart w:id="84" w:name="_Toc84508781"/>
      <w:bookmarkStart w:id="85" w:name="_Toc103613384"/>
      <w:r>
        <w:t>Izolace tepelné</w:t>
      </w:r>
      <w:bookmarkEnd w:id="84"/>
      <w:bookmarkEnd w:id="85"/>
    </w:p>
    <w:p w14:paraId="2E9DD82A" w14:textId="77777777" w:rsidR="00684E1D" w:rsidRDefault="005303FA" w:rsidP="005303FA">
      <w:pPr>
        <w:pStyle w:val="AqpText0"/>
      </w:pPr>
      <w:r>
        <w:rPr>
          <w:szCs w:val="22"/>
        </w:rPr>
        <w:t>Obvodové</w:t>
      </w:r>
      <w:r w:rsidRPr="005A3EE8">
        <w:rPr>
          <w:szCs w:val="22"/>
        </w:rPr>
        <w:t xml:space="preserve"> stěny nadzemní části </w:t>
      </w:r>
      <w:r>
        <w:rPr>
          <w:szCs w:val="22"/>
        </w:rPr>
        <w:t xml:space="preserve">objektu </w:t>
      </w:r>
      <w:r w:rsidRPr="005A3EE8">
        <w:rPr>
          <w:szCs w:val="22"/>
        </w:rPr>
        <w:t xml:space="preserve">budou </w:t>
      </w:r>
      <w:r>
        <w:rPr>
          <w:szCs w:val="22"/>
        </w:rPr>
        <w:t xml:space="preserve">po celém obvodě od úrovně 314,300 </w:t>
      </w:r>
      <w:r w:rsidR="006B6BA9">
        <w:rPr>
          <w:szCs w:val="22"/>
        </w:rPr>
        <w:t>až po atiku</w:t>
      </w:r>
      <w:r>
        <w:rPr>
          <w:szCs w:val="22"/>
        </w:rPr>
        <w:t xml:space="preserve"> </w:t>
      </w:r>
      <w:r w:rsidRPr="005A3EE8">
        <w:rPr>
          <w:szCs w:val="22"/>
        </w:rPr>
        <w:t xml:space="preserve">zatepleny certifikovaným kontaktním </w:t>
      </w:r>
      <w:r>
        <w:rPr>
          <w:szCs w:val="22"/>
        </w:rPr>
        <w:t xml:space="preserve">zateplovacím </w:t>
      </w:r>
      <w:r w:rsidRPr="005A3EE8">
        <w:rPr>
          <w:szCs w:val="22"/>
        </w:rPr>
        <w:t>systémem</w:t>
      </w:r>
      <w:r>
        <w:rPr>
          <w:szCs w:val="22"/>
        </w:rPr>
        <w:t xml:space="preserve"> ETICS</w:t>
      </w:r>
      <w:r w:rsidRPr="005A3EE8">
        <w:rPr>
          <w:szCs w:val="22"/>
        </w:rPr>
        <w:t xml:space="preserve"> s tepelným </w:t>
      </w:r>
      <w:r w:rsidRPr="006E40A2">
        <w:rPr>
          <w:szCs w:val="22"/>
        </w:rPr>
        <w:t>izolantem z</w:t>
      </w:r>
      <w:r>
        <w:rPr>
          <w:szCs w:val="22"/>
        </w:rPr>
        <w:t xml:space="preserve"> fasádního expandovaného </w:t>
      </w:r>
      <w:r w:rsidRPr="006E40A2">
        <w:rPr>
          <w:szCs w:val="22"/>
        </w:rPr>
        <w:t xml:space="preserve">polystyrénu </w:t>
      </w:r>
      <w:proofErr w:type="spellStart"/>
      <w:r w:rsidRPr="006E40A2">
        <w:rPr>
          <w:szCs w:val="22"/>
        </w:rPr>
        <w:t>tl</w:t>
      </w:r>
      <w:proofErr w:type="spellEnd"/>
      <w:r w:rsidRPr="006E40A2">
        <w:rPr>
          <w:szCs w:val="22"/>
        </w:rPr>
        <w:t>. 100 mm</w:t>
      </w:r>
      <w:r w:rsidR="00256E3B">
        <w:rPr>
          <w:szCs w:val="22"/>
        </w:rPr>
        <w:t>.</w:t>
      </w:r>
      <w:r w:rsidR="0088269E">
        <w:rPr>
          <w:szCs w:val="22"/>
        </w:rPr>
        <w:t xml:space="preserve"> </w:t>
      </w:r>
      <w:r w:rsidR="00256E3B">
        <w:rPr>
          <w:szCs w:val="22"/>
        </w:rPr>
        <w:t>Nadpraží oken pod vyšší střechou z bude vnější strany zatepleno</w:t>
      </w:r>
      <w:r w:rsidR="00256E3B" w:rsidRPr="00256E3B">
        <w:rPr>
          <w:szCs w:val="22"/>
        </w:rPr>
        <w:t xml:space="preserve"> </w:t>
      </w:r>
      <w:r w:rsidR="00256E3B" w:rsidRPr="005A3EE8">
        <w:rPr>
          <w:szCs w:val="22"/>
        </w:rPr>
        <w:t xml:space="preserve">certifikovaným kontaktním </w:t>
      </w:r>
      <w:r w:rsidR="00256E3B">
        <w:rPr>
          <w:szCs w:val="22"/>
        </w:rPr>
        <w:t xml:space="preserve">zateplovacím </w:t>
      </w:r>
      <w:r w:rsidR="00256E3B" w:rsidRPr="005A3EE8">
        <w:rPr>
          <w:szCs w:val="22"/>
        </w:rPr>
        <w:t>systémem</w:t>
      </w:r>
      <w:r w:rsidR="00256E3B">
        <w:rPr>
          <w:szCs w:val="22"/>
        </w:rPr>
        <w:t xml:space="preserve"> ETICS</w:t>
      </w:r>
      <w:r w:rsidR="00256E3B" w:rsidRPr="005A3EE8">
        <w:rPr>
          <w:szCs w:val="22"/>
        </w:rPr>
        <w:t xml:space="preserve"> s tepelným </w:t>
      </w:r>
      <w:r w:rsidR="00256E3B" w:rsidRPr="006E40A2">
        <w:rPr>
          <w:szCs w:val="22"/>
        </w:rPr>
        <w:t>izolantem z</w:t>
      </w:r>
      <w:r w:rsidR="00256E3B">
        <w:rPr>
          <w:szCs w:val="22"/>
        </w:rPr>
        <w:t xml:space="preserve"> fasádního expandovaného </w:t>
      </w:r>
      <w:r w:rsidR="00256E3B" w:rsidRPr="006E40A2">
        <w:rPr>
          <w:szCs w:val="22"/>
        </w:rPr>
        <w:t>polystyrénu</w:t>
      </w:r>
      <w:r w:rsidR="00256E3B">
        <w:rPr>
          <w:szCs w:val="22"/>
        </w:rPr>
        <w:t xml:space="preserve"> </w:t>
      </w:r>
      <w:proofErr w:type="spellStart"/>
      <w:r w:rsidR="00256E3B">
        <w:rPr>
          <w:szCs w:val="22"/>
        </w:rPr>
        <w:t>tl</w:t>
      </w:r>
      <w:proofErr w:type="spellEnd"/>
      <w:r w:rsidR="00256E3B">
        <w:rPr>
          <w:szCs w:val="22"/>
        </w:rPr>
        <w:t xml:space="preserve">. 200 mm a s izolantem z extrudovaného polystyrénu </w:t>
      </w:r>
      <w:proofErr w:type="spellStart"/>
      <w:r w:rsidR="00256E3B">
        <w:rPr>
          <w:szCs w:val="22"/>
        </w:rPr>
        <w:t>tl</w:t>
      </w:r>
      <w:proofErr w:type="spellEnd"/>
      <w:r w:rsidR="00256E3B">
        <w:rPr>
          <w:szCs w:val="22"/>
        </w:rPr>
        <w:t xml:space="preserve">. 30 mm z vnitřní strany. </w:t>
      </w:r>
      <w:r>
        <w:rPr>
          <w:szCs w:val="22"/>
        </w:rPr>
        <w:t>Sokl bude zateplen</w:t>
      </w:r>
      <w:r w:rsidRPr="005303FA">
        <w:rPr>
          <w:szCs w:val="22"/>
        </w:rPr>
        <w:t xml:space="preserve"> </w:t>
      </w:r>
      <w:r w:rsidRPr="005A3EE8">
        <w:rPr>
          <w:szCs w:val="22"/>
        </w:rPr>
        <w:t xml:space="preserve">certifikovaným kontaktním </w:t>
      </w:r>
      <w:r>
        <w:rPr>
          <w:szCs w:val="22"/>
        </w:rPr>
        <w:t xml:space="preserve">zateplovacím </w:t>
      </w:r>
      <w:r w:rsidRPr="005A3EE8">
        <w:rPr>
          <w:szCs w:val="22"/>
        </w:rPr>
        <w:t>systémem</w:t>
      </w:r>
      <w:r>
        <w:rPr>
          <w:szCs w:val="22"/>
        </w:rPr>
        <w:t xml:space="preserve"> ETICS</w:t>
      </w:r>
      <w:r w:rsidRPr="005A3EE8">
        <w:rPr>
          <w:szCs w:val="22"/>
        </w:rPr>
        <w:t xml:space="preserve"> s tepelným </w:t>
      </w:r>
      <w:r w:rsidRPr="006E40A2">
        <w:rPr>
          <w:szCs w:val="22"/>
        </w:rPr>
        <w:t>izolantem</w:t>
      </w:r>
      <w:r>
        <w:rPr>
          <w:szCs w:val="22"/>
        </w:rPr>
        <w:t xml:space="preserve"> z extrudovaného polystyrenu </w:t>
      </w:r>
      <w:proofErr w:type="spellStart"/>
      <w:r>
        <w:rPr>
          <w:szCs w:val="22"/>
        </w:rPr>
        <w:t>tl</w:t>
      </w:r>
      <w:proofErr w:type="spellEnd"/>
      <w:r>
        <w:rPr>
          <w:szCs w:val="22"/>
        </w:rPr>
        <w:t>. 80 mm (od úrovně 314,300 do</w:t>
      </w:r>
      <w:r w:rsidRPr="00E30D25">
        <w:rPr>
          <w:szCs w:val="22"/>
        </w:rPr>
        <w:t xml:space="preserve"> úrovně </w:t>
      </w:r>
      <w:r>
        <w:rPr>
          <w:szCs w:val="22"/>
        </w:rPr>
        <w:t>min. 1</w:t>
      </w:r>
      <w:r w:rsidR="0032118F">
        <w:rPr>
          <w:szCs w:val="22"/>
        </w:rPr>
        <w:t xml:space="preserve"> </w:t>
      </w:r>
      <w:r w:rsidRPr="00E30D25">
        <w:rPr>
          <w:szCs w:val="22"/>
        </w:rPr>
        <w:t xml:space="preserve">m </w:t>
      </w:r>
      <w:r>
        <w:rPr>
          <w:szCs w:val="22"/>
        </w:rPr>
        <w:t>pod</w:t>
      </w:r>
      <w:r w:rsidRPr="00E30D25">
        <w:rPr>
          <w:szCs w:val="22"/>
        </w:rPr>
        <w:t xml:space="preserve"> U.T.</w:t>
      </w:r>
      <w:r>
        <w:rPr>
          <w:szCs w:val="22"/>
        </w:rPr>
        <w:t xml:space="preserve">). </w:t>
      </w:r>
      <w:r w:rsidRPr="00780914">
        <w:t>Tepelná izolace bude k</w:t>
      </w:r>
      <w:r>
        <w:t> </w:t>
      </w:r>
      <w:r w:rsidRPr="00780914">
        <w:t>podkladu lepena flexibilním lepidlem určeným k lepení izolačních desek</w:t>
      </w:r>
      <w:r>
        <w:t xml:space="preserve"> a kotvena.</w:t>
      </w:r>
    </w:p>
    <w:p w14:paraId="4B0F565E" w14:textId="0DFE10BD" w:rsidR="005303FA" w:rsidRPr="006E40A2" w:rsidRDefault="00684E1D" w:rsidP="005303FA">
      <w:pPr>
        <w:pStyle w:val="AqpText0"/>
        <w:rPr>
          <w:szCs w:val="22"/>
        </w:rPr>
      </w:pPr>
      <w:r>
        <w:t>Nosnou konstrukci nadpraží oken pod vyšší střechou</w:t>
      </w:r>
      <w:r w:rsidR="005303FA">
        <w:rPr>
          <w:szCs w:val="22"/>
        </w:rPr>
        <w:t xml:space="preserve"> </w:t>
      </w:r>
      <w:r>
        <w:rPr>
          <w:szCs w:val="22"/>
        </w:rPr>
        <w:t xml:space="preserve">bude tvořit nová ocelová konstrukce, která bude ze tří stran obedněna OSB 3 deskami </w:t>
      </w:r>
      <w:proofErr w:type="spellStart"/>
      <w:r>
        <w:rPr>
          <w:szCs w:val="22"/>
        </w:rPr>
        <w:t>tl</w:t>
      </w:r>
      <w:proofErr w:type="spellEnd"/>
      <w:r>
        <w:rPr>
          <w:szCs w:val="22"/>
        </w:rPr>
        <w:t>. 18 mm a 22 mm</w:t>
      </w:r>
      <w:r w:rsidR="00A00C4B">
        <w:rPr>
          <w:szCs w:val="22"/>
        </w:rPr>
        <w:t>, kotvenými do ocelové konstrukce</w:t>
      </w:r>
      <w:r>
        <w:rPr>
          <w:szCs w:val="22"/>
        </w:rPr>
        <w:t xml:space="preserve">. </w:t>
      </w:r>
      <w:r w:rsidR="00A00C4B">
        <w:rPr>
          <w:szCs w:val="22"/>
        </w:rPr>
        <w:t xml:space="preserve">Tepelně izolační desky kontaktního zateplovacího systému budou kotveny do těchto desek, případně </w:t>
      </w:r>
      <w:proofErr w:type="spellStart"/>
      <w:r w:rsidR="00A00C4B">
        <w:rPr>
          <w:szCs w:val="22"/>
        </w:rPr>
        <w:t>samovrtnými</w:t>
      </w:r>
      <w:proofErr w:type="spellEnd"/>
      <w:r w:rsidR="00A00C4B">
        <w:rPr>
          <w:szCs w:val="22"/>
        </w:rPr>
        <w:t xml:space="preserve"> šrouby do dřeva-kovu o průměru 6,3 mm až do ocelové konstrukce. Podrobnosti povrchové </w:t>
      </w:r>
      <w:r w:rsidR="00AD3A13">
        <w:rPr>
          <w:szCs w:val="22"/>
        </w:rPr>
        <w:t>úpravy viz</w:t>
      </w:r>
      <w:r w:rsidR="005303FA">
        <w:rPr>
          <w:szCs w:val="22"/>
        </w:rPr>
        <w:t xml:space="preserve"> kapitola </w:t>
      </w:r>
      <w:r w:rsidR="00AD3A13">
        <w:rPr>
          <w:szCs w:val="22"/>
        </w:rPr>
        <w:t xml:space="preserve">„4.15 </w:t>
      </w:r>
      <w:r w:rsidR="005303FA">
        <w:rPr>
          <w:szCs w:val="22"/>
        </w:rPr>
        <w:t>Povrchové úpravy</w:t>
      </w:r>
      <w:r w:rsidR="00AD3A13">
        <w:rPr>
          <w:szCs w:val="22"/>
        </w:rPr>
        <w:t>“</w:t>
      </w:r>
      <w:r w:rsidR="005303FA">
        <w:rPr>
          <w:szCs w:val="22"/>
        </w:rPr>
        <w:t>.</w:t>
      </w:r>
    </w:p>
    <w:p w14:paraId="267129CB" w14:textId="77777777" w:rsidR="005303FA" w:rsidRDefault="005303FA" w:rsidP="005303FA">
      <w:pPr>
        <w:jc w:val="both"/>
      </w:pPr>
      <w:r w:rsidRPr="007459A4">
        <w:t xml:space="preserve">Pod úrovní terénu bude extrudovaný polystyrén chráněn přiloženou nopovou fólií. Zásyp bude proveden jemnozrnnou zeminou bez ostrohranných příměsí. Zeminu ukládat a hutnit ručně pomocí drobných </w:t>
      </w:r>
      <w:proofErr w:type="gramStart"/>
      <w:r w:rsidRPr="007459A4">
        <w:t>mechanizmů</w:t>
      </w:r>
      <w:proofErr w:type="gramEnd"/>
      <w:r w:rsidRPr="007459A4">
        <w:t xml:space="preserve"> tak, aby nedošlo k porušení tepelné izolace ani její ochranné vrstvy.</w:t>
      </w:r>
      <w:r>
        <w:t xml:space="preserve"> </w:t>
      </w:r>
    </w:p>
    <w:p w14:paraId="5E5D1BD3" w14:textId="77777777" w:rsidR="005303FA" w:rsidRPr="007459A4" w:rsidRDefault="005303FA" w:rsidP="005303FA">
      <w:pPr>
        <w:jc w:val="both"/>
      </w:pPr>
      <w:r w:rsidRPr="007459A4">
        <w:t xml:space="preserve">Kontaktní zateplení bude dodáno jako kompletní certifikovaný systém v souladu s platnými technickými normami a se zásadami cechu pro zateplování budov včetně všech potřebných </w:t>
      </w:r>
      <w:proofErr w:type="gramStart"/>
      <w:r w:rsidRPr="007459A4">
        <w:t>doplňků - kotvící</w:t>
      </w:r>
      <w:proofErr w:type="gramEnd"/>
      <w:r w:rsidRPr="007459A4">
        <w:t xml:space="preserve"> prvky, lišty, dilatační lišta atd.</w:t>
      </w:r>
    </w:p>
    <w:p w14:paraId="350147A4" w14:textId="77777777" w:rsidR="005303FA" w:rsidRDefault="005303FA" w:rsidP="005303FA">
      <w:pPr>
        <w:jc w:val="both"/>
      </w:pPr>
      <w:r w:rsidRPr="007459A4">
        <w:t>Kontaktní zateplení bude realizovat odborná zaškolená firma v souladu s technologickými předpisy výrobců použitých materiálů.</w:t>
      </w:r>
    </w:p>
    <w:p w14:paraId="76250D4D" w14:textId="4D021E61" w:rsidR="005303FA" w:rsidRDefault="005303FA" w:rsidP="005303FA">
      <w:pPr>
        <w:jc w:val="both"/>
      </w:pPr>
      <w:r>
        <w:t xml:space="preserve">Střešní plášť </w:t>
      </w:r>
      <w:r w:rsidR="00F60E0A">
        <w:t>nad armaturním prostorem</w:t>
      </w:r>
      <w:r w:rsidR="0088269E">
        <w:t xml:space="preserve"> (vyšší střecha)</w:t>
      </w:r>
      <w:r w:rsidR="00F60E0A" w:rsidRPr="00F60E0A">
        <w:t xml:space="preserve"> </w:t>
      </w:r>
      <w:r w:rsidR="00F60E0A">
        <w:t xml:space="preserve">bude </w:t>
      </w:r>
      <w:r>
        <w:t>proveden ze střešních panelů IPN s</w:t>
      </w:r>
      <w:r w:rsidR="00F60E0A">
        <w:t>e spodní</w:t>
      </w:r>
      <w:r>
        <w:t xml:space="preserve"> trapézovou </w:t>
      </w:r>
      <w:proofErr w:type="gramStart"/>
      <w:r>
        <w:t>profilací</w:t>
      </w:r>
      <w:r w:rsidR="00F60E0A">
        <w:t xml:space="preserve">, </w:t>
      </w:r>
      <w:r>
        <w:t xml:space="preserve"> </w:t>
      </w:r>
      <w:proofErr w:type="spellStart"/>
      <w:r>
        <w:t>tl</w:t>
      </w:r>
      <w:proofErr w:type="spellEnd"/>
      <w:r>
        <w:t>.</w:t>
      </w:r>
      <w:proofErr w:type="gramEnd"/>
      <w:r>
        <w:t xml:space="preserve"> 1</w:t>
      </w:r>
      <w:r w:rsidR="00F60E0A">
        <w:t>0</w:t>
      </w:r>
      <w:r>
        <w:t xml:space="preserve">0 mm – viz kapitola </w:t>
      </w:r>
      <w:r w:rsidR="009D73F1">
        <w:t>„</w:t>
      </w:r>
      <w:r>
        <w:t>4.</w:t>
      </w:r>
      <w:r w:rsidR="00F60E0A">
        <w:t>7</w:t>
      </w:r>
      <w:r>
        <w:t xml:space="preserve"> </w:t>
      </w:r>
      <w:r w:rsidR="00F60E0A">
        <w:t>Nová konstrukce vyšší střechy (na kótě 321,750)</w:t>
      </w:r>
      <w:r w:rsidR="009D73F1">
        <w:t>“</w:t>
      </w:r>
      <w:r>
        <w:t>.</w:t>
      </w:r>
    </w:p>
    <w:p w14:paraId="0F863843" w14:textId="711314E9" w:rsidR="005932E0" w:rsidRDefault="005932E0" w:rsidP="005303FA">
      <w:pPr>
        <w:jc w:val="both"/>
      </w:pPr>
      <w:r>
        <w:t xml:space="preserve">Tepelná izolace nižší střechy bude provedena z polystyrénových desek EPS 100 tloušťky 80+100 mm – viz kapitola </w:t>
      </w:r>
      <w:r w:rsidR="009D73F1">
        <w:t>„</w:t>
      </w:r>
      <w:r>
        <w:t>4.</w:t>
      </w:r>
      <w:r w:rsidR="0032118F">
        <w:t>9</w:t>
      </w:r>
      <w:r>
        <w:t xml:space="preserve"> Střešní plášť nižší střechy (na kótě 318,750)</w:t>
      </w:r>
      <w:r w:rsidR="009D73F1">
        <w:t>“</w:t>
      </w:r>
      <w:r>
        <w:t>.</w:t>
      </w:r>
    </w:p>
    <w:p w14:paraId="5A5ECF63" w14:textId="77777777" w:rsidR="009170DC" w:rsidRDefault="009170DC" w:rsidP="009170DC">
      <w:pPr>
        <w:pStyle w:val="Nadpis2"/>
      </w:pPr>
      <w:bookmarkStart w:id="86" w:name="_Toc78459565"/>
      <w:bookmarkStart w:id="87" w:name="_Toc84508778"/>
      <w:bookmarkStart w:id="88" w:name="_Toc87363952"/>
      <w:bookmarkStart w:id="89" w:name="_Toc94716671"/>
      <w:bookmarkStart w:id="90" w:name="_Toc103613385"/>
      <w:r>
        <w:t>Podlahy</w:t>
      </w:r>
      <w:bookmarkEnd w:id="86"/>
      <w:bookmarkEnd w:id="87"/>
      <w:bookmarkEnd w:id="88"/>
      <w:bookmarkEnd w:id="89"/>
      <w:bookmarkEnd w:id="90"/>
    </w:p>
    <w:p w14:paraId="112BDA35" w14:textId="2671DB39" w:rsidR="009170DC" w:rsidRDefault="009170DC" w:rsidP="009170DC">
      <w:pPr>
        <w:pStyle w:val="AqpText0"/>
      </w:pPr>
      <w:r w:rsidRPr="00B94260">
        <w:t>Detailní skladby podlah jsou uvedeny na výkresech</w:t>
      </w:r>
      <w:r w:rsidR="000A108C">
        <w:t>.</w:t>
      </w:r>
    </w:p>
    <w:p w14:paraId="78F3D293" w14:textId="71E94032" w:rsidR="000A108C" w:rsidRDefault="000A108C" w:rsidP="009170DC">
      <w:pPr>
        <w:pStyle w:val="AqpText0"/>
      </w:pPr>
      <w:r>
        <w:rPr>
          <w:color w:val="000000"/>
        </w:rPr>
        <w:t>V</w:t>
      </w:r>
      <w:r w:rsidRPr="00C83C7B">
        <w:rPr>
          <w:color w:val="000000"/>
        </w:rPr>
        <w:t xml:space="preserve"> místnosti č. 110, 111, 112, 113, 116 a 003 </w:t>
      </w:r>
      <w:r>
        <w:rPr>
          <w:color w:val="000000"/>
        </w:rPr>
        <w:t>budou provedeny nové keramické dlažby</w:t>
      </w:r>
      <w:r w:rsidRPr="00C83C7B">
        <w:rPr>
          <w:color w:val="000000"/>
        </w:rPr>
        <w:t xml:space="preserve"> včetně nalepení keramického soklíku výšky</w:t>
      </w:r>
      <w:r>
        <w:rPr>
          <w:color w:val="000000"/>
        </w:rPr>
        <w:t xml:space="preserve"> 100 mm – viz pol. N4.</w:t>
      </w:r>
    </w:p>
    <w:p w14:paraId="6C169DA4" w14:textId="77777777" w:rsidR="000A108C" w:rsidRPr="00B41C9A" w:rsidRDefault="000A108C" w:rsidP="000A108C">
      <w:pPr>
        <w:pStyle w:val="AqpText0"/>
      </w:pPr>
      <w:r w:rsidRPr="00B41C9A">
        <w:t xml:space="preserve">Součástí podlah budou všechny prvky – </w:t>
      </w:r>
      <w:r>
        <w:t xml:space="preserve">provedení příslušných spár, </w:t>
      </w:r>
      <w:r w:rsidRPr="00B41C9A">
        <w:t>adheze, vyrovnávací stěrky, flexibilní lepidlo, spárovací hmota, dilatační tmely, lišty apod.</w:t>
      </w:r>
    </w:p>
    <w:p w14:paraId="27111A88" w14:textId="77777777" w:rsidR="00755FD2" w:rsidRPr="006C37E4" w:rsidRDefault="00755FD2" w:rsidP="00755FD2">
      <w:pPr>
        <w:pStyle w:val="Nadpis2"/>
      </w:pPr>
      <w:bookmarkStart w:id="91" w:name="_Toc78459567"/>
      <w:bookmarkStart w:id="92" w:name="_Toc84508782"/>
      <w:bookmarkStart w:id="93" w:name="_Toc87363956"/>
      <w:bookmarkStart w:id="94" w:name="_Toc94716675"/>
      <w:bookmarkStart w:id="95" w:name="_Toc96689486"/>
      <w:bookmarkStart w:id="96" w:name="_Toc103613386"/>
      <w:r>
        <w:lastRenderedPageBreak/>
        <w:t>Prostupy stavebními konstrukcemi</w:t>
      </w:r>
      <w:bookmarkEnd w:id="91"/>
      <w:bookmarkEnd w:id="92"/>
      <w:bookmarkEnd w:id="93"/>
      <w:bookmarkEnd w:id="94"/>
      <w:bookmarkEnd w:id="95"/>
      <w:bookmarkEnd w:id="96"/>
    </w:p>
    <w:p w14:paraId="56339711" w14:textId="77777777" w:rsidR="00755FD2" w:rsidRDefault="00755FD2" w:rsidP="00755FD2">
      <w:pPr>
        <w:pStyle w:val="AqpText0"/>
        <w:rPr>
          <w:highlight w:val="yellow"/>
        </w:rPr>
      </w:pPr>
      <w:r>
        <w:t xml:space="preserve">Prostupy stavebními konstrukcemi budou provedeny v souladu s potřebami konkrétního technologického a potrubního vybavení dodaného zhotovitelem. </w:t>
      </w:r>
      <w:r w:rsidRPr="003B17A5">
        <w:t>Profily prostupů pro potrubní a kabelové rozvody budou odvozené od typu a materiálu procházejících rozvodů a způsobu těsnění prostupu.</w:t>
      </w:r>
    </w:p>
    <w:p w14:paraId="143741D8" w14:textId="77777777" w:rsidR="00755FD2" w:rsidRDefault="00755FD2" w:rsidP="00755FD2">
      <w:pPr>
        <w:pStyle w:val="AqpText0"/>
      </w:pPr>
      <w:r>
        <w:t>Prostupy přes železobetonovou stěnu, které budou řešeny jako vrtané nebo dodatečně vybourané, budou na vnitřním povrchu</w:t>
      </w:r>
      <w:r w:rsidRPr="00AD0CD8">
        <w:t xml:space="preserve"> opatřen</w:t>
      </w:r>
      <w:r>
        <w:t>y</w:t>
      </w:r>
      <w:r w:rsidRPr="00AD0CD8">
        <w:t xml:space="preserve"> nátěrem na ochranu </w:t>
      </w:r>
      <w:r>
        <w:t xml:space="preserve">obnažené </w:t>
      </w:r>
      <w:r w:rsidRPr="00AD0CD8">
        <w:t>výztuž</w:t>
      </w:r>
      <w:r>
        <w:t>e</w:t>
      </w:r>
      <w:r w:rsidRPr="00AD0CD8">
        <w:t>.</w:t>
      </w:r>
      <w:r w:rsidRPr="00AD0CD8">
        <w:rPr>
          <w:sz w:val="22"/>
          <w:szCs w:val="22"/>
        </w:rPr>
        <w:t xml:space="preserve"> </w:t>
      </w:r>
      <w:r w:rsidRPr="007E59E7">
        <w:t>Veškeré prostupy potrubí přes železobetonové konstrukce, pokud ne</w:t>
      </w:r>
      <w:r>
        <w:t>bude</w:t>
      </w:r>
      <w:r w:rsidRPr="007E59E7">
        <w:t xml:space="preserve"> pro konkrétní prostu</w:t>
      </w:r>
      <w:r>
        <w:t>p uvedeno jinak, budou těsněné.</w:t>
      </w:r>
    </w:p>
    <w:p w14:paraId="26E5A6B4" w14:textId="77777777" w:rsidR="00755FD2" w:rsidRPr="003B17A5" w:rsidRDefault="00755FD2" w:rsidP="00755FD2">
      <w:pPr>
        <w:pStyle w:val="AqpText0"/>
      </w:pPr>
      <w:r w:rsidRPr="003B17A5">
        <w:t>Veškeré prostupy potrubí a kabelů stavební konstrukce pod úrovní terénu, pokud nebude pro konkrétní prostup uvedeno jinak, budou těsněné. Způsob těsnění je nutné volit s ohledem na materiál a profil potrubí, polohu potrubí vůči stavební konstrukci a způsobu montáže tak, aby zajistil trvalou vodotěsnost prostupu. U prostupů procházejících přes povlakovou hydroizolaci je nutné zajistit vodotěsné napojení této povlakové hydroizolace na prostupující potrubí nebo průchodku, ve které bude potrubí vodotěsně osazeno.</w:t>
      </w:r>
    </w:p>
    <w:p w14:paraId="533919D0" w14:textId="77777777" w:rsidR="00755FD2" w:rsidRDefault="00755FD2" w:rsidP="00755FD2">
      <w:pPr>
        <w:pStyle w:val="Aqptext"/>
      </w:pPr>
      <w:r w:rsidRPr="003B17A5">
        <w:t>Prostupy pro potrubí a kabely procházející přes požárně dělící konstrukce musí být požárně utěsněny v souladu s příslušnými normami a právními předpisy.</w:t>
      </w:r>
    </w:p>
    <w:p w14:paraId="50A012E8" w14:textId="77777777" w:rsidR="00755FD2" w:rsidRPr="003B17A5" w:rsidRDefault="00755FD2" w:rsidP="00755FD2">
      <w:pPr>
        <w:pStyle w:val="Aqptext"/>
      </w:pPr>
      <w:r w:rsidRPr="003B17A5">
        <w:t>Těsnění prostupů pro potrubní a technologické vybavení je nutné koordinovat s osazováním jednotlivých potrubí.</w:t>
      </w:r>
      <w:r>
        <w:t xml:space="preserve"> Polohu a velikost potrubních prostupů je nutné předem odsouhlasit s dodavatelem technologie a případně upravit.</w:t>
      </w:r>
    </w:p>
    <w:p w14:paraId="28024006" w14:textId="77777777" w:rsidR="00755FD2" w:rsidRPr="003B17A5" w:rsidRDefault="00755FD2" w:rsidP="00755FD2">
      <w:pPr>
        <w:pStyle w:val="AqpText0"/>
      </w:pPr>
      <w:r w:rsidRPr="003B17A5">
        <w:t>Vrtání drobných prostupů pro kabely přes železobetonové konstrukce i jejich utěsnění, je nutno zohlednit v rámci vlastních elektroinstalačních rozvodů včetně jejich utěsnění.</w:t>
      </w:r>
    </w:p>
    <w:p w14:paraId="795EF5AD" w14:textId="27F687A8" w:rsidR="00755FD2" w:rsidRDefault="00755FD2" w:rsidP="00755FD2">
      <w:pPr>
        <w:pStyle w:val="AqpText0"/>
      </w:pPr>
      <w:r w:rsidRPr="003B17A5">
        <w:t>Větší prostupy železobetonovými konstrukcemi stavby, které spadají do dodávky stavební části, jsou vypsány v</w:t>
      </w:r>
      <w:r w:rsidR="006B394C">
        <w:t xml:space="preserve"> samostatné příloze </w:t>
      </w:r>
      <w:r w:rsidRPr="003B17A5">
        <w:t xml:space="preserve">včetně návrhu </w:t>
      </w:r>
      <w:r>
        <w:t>jejich utěsnění</w:t>
      </w:r>
      <w:r w:rsidRPr="003B17A5">
        <w:t xml:space="preserve">. </w:t>
      </w:r>
    </w:p>
    <w:p w14:paraId="55B5071C" w14:textId="77777777" w:rsidR="005A2A12" w:rsidRPr="00E3169B" w:rsidRDefault="005A2A12" w:rsidP="005A2A12">
      <w:pPr>
        <w:pStyle w:val="Nadpis2"/>
      </w:pPr>
      <w:bookmarkStart w:id="97" w:name="_Toc422305409"/>
      <w:bookmarkStart w:id="98" w:name="_Toc428538184"/>
      <w:bookmarkStart w:id="99" w:name="_Toc428796797"/>
      <w:bookmarkStart w:id="100" w:name="_Toc444001592"/>
      <w:bookmarkStart w:id="101" w:name="_Toc103613387"/>
      <w:r w:rsidRPr="00E3169B">
        <w:t>Výplně otvorů</w:t>
      </w:r>
      <w:bookmarkEnd w:id="97"/>
      <w:bookmarkEnd w:id="98"/>
      <w:bookmarkEnd w:id="99"/>
      <w:bookmarkEnd w:id="100"/>
      <w:bookmarkEnd w:id="101"/>
    </w:p>
    <w:p w14:paraId="1CDE8FD2" w14:textId="2C2ECDF6" w:rsidR="005A2A12" w:rsidRDefault="005A2A12" w:rsidP="005A2A12">
      <w:pPr>
        <w:pStyle w:val="AqpText0"/>
      </w:pPr>
      <w:r w:rsidRPr="00E3169B">
        <w:t>Bude proveden</w:t>
      </w:r>
      <w:r>
        <w:t>a</w:t>
      </w:r>
      <w:r w:rsidRPr="00E3169B">
        <w:t xml:space="preserve"> </w:t>
      </w:r>
      <w:r>
        <w:t xml:space="preserve">demontáž dveřních křídel v suterénu a 1.NP a vybourání dveří včetně zárubní a prahů v 1.NP v souladu s výkresovou částí dokumentace </w:t>
      </w:r>
      <w:r w:rsidR="001E6374">
        <w:t xml:space="preserve">a </w:t>
      </w:r>
      <w:r>
        <w:t xml:space="preserve">osazení nových </w:t>
      </w:r>
      <w:r w:rsidR="001E6374">
        <w:t xml:space="preserve">dveřních křídel a </w:t>
      </w:r>
      <w:r>
        <w:t>dveří včetně zárubní a prahů do stávajících otvorů</w:t>
      </w:r>
      <w:r w:rsidRPr="00E3169B">
        <w:t xml:space="preserve">. </w:t>
      </w:r>
      <w:r>
        <w:t>Podrobnosti viz výpis řemeslných výrobků, pol. 1/</w:t>
      </w:r>
      <w:proofErr w:type="gramStart"/>
      <w:r>
        <w:t>D</w:t>
      </w:r>
      <w:r w:rsidR="001E6374">
        <w:t xml:space="preserve"> – 17</w:t>
      </w:r>
      <w:proofErr w:type="gramEnd"/>
      <w:r w:rsidR="001E6374">
        <w:t>/D</w:t>
      </w:r>
      <w:r>
        <w:t xml:space="preserve"> a ve výkresové dokumentaci položky v tabulkách </w:t>
      </w:r>
      <w:r w:rsidR="00E14122">
        <w:t xml:space="preserve">bouracích prací </w:t>
      </w:r>
      <w:r>
        <w:t>B</w:t>
      </w:r>
      <w:r w:rsidR="001E6374">
        <w:t>4, B5, B7, B8, B9</w:t>
      </w:r>
      <w:r>
        <w:t xml:space="preserve"> a </w:t>
      </w:r>
      <w:r w:rsidR="00E14122">
        <w:t xml:space="preserve">nových stavebních úprav </w:t>
      </w:r>
      <w:r>
        <w:t>N</w:t>
      </w:r>
      <w:r w:rsidR="00D71603">
        <w:t>6, N7</w:t>
      </w:r>
      <w:r>
        <w:t>.</w:t>
      </w:r>
    </w:p>
    <w:p w14:paraId="3C0E0B80" w14:textId="2A9EEBBF" w:rsidR="00D71603" w:rsidRPr="00E3169B" w:rsidRDefault="00D71603" w:rsidP="005A2A12">
      <w:pPr>
        <w:pStyle w:val="AqpText0"/>
      </w:pPr>
      <w:r>
        <w:t xml:space="preserve">Dále bude provedena demontáž všech oken a okenních mříží a osazeních nových – podrobnosti viz výpis řemeslných výrobků pol. 1/O-4/O a 1/Z-4/Z a ve výkresové dokumentaci položky v tabulkách bouracích prací </w:t>
      </w:r>
      <w:r w:rsidR="00E14122">
        <w:t>B2, B3 a nových stavebních úprav N8 a N9.</w:t>
      </w:r>
    </w:p>
    <w:p w14:paraId="21402C2E" w14:textId="52C4DA08" w:rsidR="005A2A12" w:rsidRPr="00E3169B" w:rsidRDefault="005A2A12" w:rsidP="005A2A12">
      <w:pPr>
        <w:pStyle w:val="AqpText0"/>
      </w:pPr>
      <w:r w:rsidRPr="00E3169B">
        <w:t>Bud</w:t>
      </w:r>
      <w:r>
        <w:t>e</w:t>
      </w:r>
      <w:r w:rsidRPr="00E3169B">
        <w:t xml:space="preserve"> </w:t>
      </w:r>
      <w:r>
        <w:t xml:space="preserve">provedena </w:t>
      </w:r>
      <w:r w:rsidR="001423D9">
        <w:t>demontáž větracích mřížek viz B17 a osazení nových</w:t>
      </w:r>
      <w:r w:rsidR="00CB706B">
        <w:t xml:space="preserve"> – </w:t>
      </w:r>
      <w:r w:rsidR="00994357">
        <w:t>8</w:t>
      </w:r>
      <w:r w:rsidR="008F17AE">
        <w:t xml:space="preserve"> ks </w:t>
      </w:r>
      <w:r w:rsidR="00CB706B">
        <w:t xml:space="preserve">do stávajících otvorů </w:t>
      </w:r>
      <w:r w:rsidR="000D44AD">
        <w:t>ostatní do nových otvorů</w:t>
      </w:r>
      <w:r>
        <w:t xml:space="preserve"> </w:t>
      </w:r>
      <w:r w:rsidR="003F04F5">
        <w:t>(</w:t>
      </w:r>
      <w:r>
        <w:t>N</w:t>
      </w:r>
      <w:r w:rsidR="003F04F5">
        <w:t>11)</w:t>
      </w:r>
      <w:r>
        <w:t xml:space="preserve"> a výpis řemeslných výrobků. </w:t>
      </w:r>
    </w:p>
    <w:p w14:paraId="4B03E356" w14:textId="77777777" w:rsidR="00755FD2" w:rsidRPr="006C37E4" w:rsidRDefault="00755FD2" w:rsidP="00755FD2">
      <w:pPr>
        <w:pStyle w:val="Nadpis2"/>
      </w:pPr>
      <w:bookmarkStart w:id="102" w:name="_Toc94716676"/>
      <w:bookmarkStart w:id="103" w:name="_Toc96689487"/>
      <w:bookmarkStart w:id="104" w:name="_Toc103613388"/>
      <w:r>
        <w:t>Řemeslné výrobky</w:t>
      </w:r>
      <w:bookmarkEnd w:id="102"/>
      <w:bookmarkEnd w:id="103"/>
      <w:bookmarkEnd w:id="104"/>
    </w:p>
    <w:p w14:paraId="6F352CE3" w14:textId="42AB673C" w:rsidR="00755FD2" w:rsidRDefault="00755FD2" w:rsidP="00755FD2">
      <w:pPr>
        <w:pStyle w:val="AqpText0"/>
      </w:pPr>
      <w:r w:rsidRPr="005850DE">
        <w:t xml:space="preserve">Před zahájením výroby řemeslných výrobků je nutno ověřit jejich rozměry přímo na stavbě a dle potřeby zpracovat podrobnou dílenskou dokumentaci. </w:t>
      </w:r>
    </w:p>
    <w:p w14:paraId="6EE1DEC3" w14:textId="2A583B73" w:rsidR="003F04F5" w:rsidRDefault="003F04F5" w:rsidP="003F04F5">
      <w:pPr>
        <w:pStyle w:val="AqpText0"/>
      </w:pPr>
      <w:r w:rsidRPr="005850DE">
        <w:t xml:space="preserve">Výrobky budou dodány včetně všech potřebných spojovacích a kotevních prvků, tmelů, lepidel, </w:t>
      </w:r>
      <w:proofErr w:type="spellStart"/>
      <w:r w:rsidRPr="005850DE">
        <w:t>zapravovacích</w:t>
      </w:r>
      <w:proofErr w:type="spellEnd"/>
      <w:r w:rsidRPr="005850DE">
        <w:t xml:space="preserve"> hmot, povrchových úprav a podobně. </w:t>
      </w:r>
    </w:p>
    <w:p w14:paraId="5395581D" w14:textId="77777777" w:rsidR="00B53429" w:rsidRDefault="00B53429" w:rsidP="00B53429">
      <w:pPr>
        <w:pStyle w:val="AqpText0"/>
      </w:pPr>
      <w:r w:rsidRPr="005850DE">
        <w:t xml:space="preserve">Předpokládá se, že </w:t>
      </w:r>
      <w:r>
        <w:t>okna a vchodové jednokřídlé dveře budou mít hliníkové rámy, vstupní dvoukřídlá vrata s plnými tepelně izolačními výplněmi budou z nerezové oceli, venkovní schody s podestami a nášlapy z podlahových roštů včetně zábradlí budou z nerezové</w:t>
      </w:r>
      <w:r w:rsidRPr="005850DE">
        <w:t> </w:t>
      </w:r>
      <w:r>
        <w:t>oceli, venkovní žebříky a střešní lávky včetně zábradlí budou z žárově zinkované oceli. Větrací mřížky budou hliníkové nebo nerezové. Stříška nad bočním vstupem je navržena z tvrzeného skla na nerezové nosné konstrukci. Klempířské výrobky budou z </w:t>
      </w:r>
      <w:proofErr w:type="spellStart"/>
      <w:r>
        <w:t>předlakovaného</w:t>
      </w:r>
      <w:proofErr w:type="spellEnd"/>
      <w:r>
        <w:t xml:space="preserve"> plechu.</w:t>
      </w:r>
    </w:p>
    <w:p w14:paraId="23623132" w14:textId="77777777" w:rsidR="00B53429" w:rsidRDefault="00B53429" w:rsidP="00B53429">
      <w:pPr>
        <w:pStyle w:val="AqpText0"/>
      </w:pPr>
      <w:r>
        <w:t>Jednotlivé řemeslné výrobky jsou specifikovány v samostatné příloze této projektové dokumentace.</w:t>
      </w:r>
    </w:p>
    <w:p w14:paraId="7DB509BC" w14:textId="37064B5E" w:rsidR="003F04F5" w:rsidRPr="005850DE" w:rsidRDefault="003F04F5" w:rsidP="00C5682F">
      <w:pPr>
        <w:pStyle w:val="Nadpis3"/>
      </w:pPr>
      <w:bookmarkStart w:id="105" w:name="_Toc103613389"/>
      <w:r>
        <w:t>Výplně otvorů</w:t>
      </w:r>
      <w:bookmarkEnd w:id="105"/>
    </w:p>
    <w:p w14:paraId="3E672B38" w14:textId="103F21CB" w:rsidR="003F04F5" w:rsidRDefault="003F04F5" w:rsidP="003F04F5">
      <w:pPr>
        <w:pStyle w:val="AqpText0"/>
      </w:pPr>
      <w:r w:rsidRPr="00E3169B">
        <w:t>Bude proveden</w:t>
      </w:r>
      <w:r>
        <w:t>a</w:t>
      </w:r>
      <w:r w:rsidRPr="00E3169B">
        <w:t xml:space="preserve"> </w:t>
      </w:r>
      <w:r>
        <w:t xml:space="preserve">demontáž dveřních křídel v suterénu a 1.NP a vybourání </w:t>
      </w:r>
      <w:r w:rsidR="00856EE8">
        <w:t xml:space="preserve">některých </w:t>
      </w:r>
      <w:r>
        <w:t xml:space="preserve">dveří včetně zárubní a prahů v 1.NP v souladu s výkresovou částí dokumentace a osazení nových dveřních křídel a dveří včetně </w:t>
      </w:r>
      <w:r>
        <w:lastRenderedPageBreak/>
        <w:t>zárubní a prahů do stávajících otvorů</w:t>
      </w:r>
      <w:r w:rsidRPr="00E3169B">
        <w:t xml:space="preserve">. </w:t>
      </w:r>
      <w:r>
        <w:t>Podrobnosti viz výpis řemeslných výrobků, pol. 1/</w:t>
      </w:r>
      <w:proofErr w:type="gramStart"/>
      <w:r>
        <w:t>D – 17</w:t>
      </w:r>
      <w:proofErr w:type="gramEnd"/>
      <w:r>
        <w:t>/D a ve výkresové dokumentaci položky v tabulkách bouracích prací B4, B5, B7, B8, B9 a nových stavebních úprav N6, N7.</w:t>
      </w:r>
    </w:p>
    <w:p w14:paraId="16F1DCE3" w14:textId="77777777" w:rsidR="003F04F5" w:rsidRPr="00E3169B" w:rsidRDefault="003F04F5" w:rsidP="003F04F5">
      <w:pPr>
        <w:pStyle w:val="AqpText0"/>
      </w:pPr>
      <w:r>
        <w:t>Dále bude provedena demontáž všech oken a okenních mříží a osazeních nových – podrobnosti viz výpis řemeslných výrobků pol. 1/O-4/O a 1/Z-4/Z a ve výkresové dokumentaci položky v tabulkách bouracích prací B2, B3 a nových stavebních úprav N8 a N9.</w:t>
      </w:r>
    </w:p>
    <w:p w14:paraId="57B3A643" w14:textId="243BA1F8" w:rsidR="003F04F5" w:rsidRDefault="003F04F5" w:rsidP="003F04F5">
      <w:pPr>
        <w:pStyle w:val="AqpText0"/>
      </w:pPr>
      <w:r w:rsidRPr="00E3169B">
        <w:t>Bud</w:t>
      </w:r>
      <w:r>
        <w:t>e</w:t>
      </w:r>
      <w:r w:rsidRPr="00E3169B">
        <w:t xml:space="preserve"> </w:t>
      </w:r>
      <w:r>
        <w:t xml:space="preserve">provedena demontáž větracích mřížek viz B17 a osazení nových – 8 ks do stávajících otvorů ostatní do nových otvorů (N11) a výpis řemeslných výrobků. </w:t>
      </w:r>
    </w:p>
    <w:p w14:paraId="1EC1703A" w14:textId="6E44D9A0" w:rsidR="003F04F5" w:rsidRDefault="003F04F5" w:rsidP="003F04F5">
      <w:pPr>
        <w:pStyle w:val="AqpText0"/>
      </w:pPr>
      <w:r>
        <w:t>Okenní mříže a větrací mřížky jsou zahrnuty do zámečnických výrobků.</w:t>
      </w:r>
    </w:p>
    <w:p w14:paraId="625DB566" w14:textId="05797840" w:rsidR="00B53429" w:rsidRDefault="00A33DD7" w:rsidP="003F04F5">
      <w:pPr>
        <w:pStyle w:val="AqpText0"/>
      </w:pPr>
      <w:r>
        <w:t xml:space="preserve">Všechna </w:t>
      </w:r>
      <w:r w:rsidR="00B53429">
        <w:t>okna</w:t>
      </w:r>
      <w:r>
        <w:t xml:space="preserve"> budou fixní, zasklená izolačním dvojsklem, okna</w:t>
      </w:r>
      <w:r w:rsidR="00B53429">
        <w:t xml:space="preserve"> a vchodové jednokřídlé dveře budou mít hliníkové rámy, vstupní dvoukřídlá vrata s plnými tepelně izolačními výplněmi budou z nerezové oceli. </w:t>
      </w:r>
    </w:p>
    <w:p w14:paraId="28F27634" w14:textId="77777777" w:rsidR="00412724" w:rsidRPr="003B17A5" w:rsidRDefault="00412724" w:rsidP="00412724">
      <w:pPr>
        <w:pStyle w:val="AqpText0"/>
      </w:pPr>
      <w:r w:rsidRPr="003B17A5">
        <w:t>Dodávka vystrojení každého dveřního otvoru zahrnuje vždy kompletní funkční výplň včetně veškerého potřebného kování a ovládacích prvků. Součástí montáže dveří bude utěsnění připojovací spáry dveří pomocí systémových těsnících pásek – provést dle ČSN 74 6077.</w:t>
      </w:r>
    </w:p>
    <w:p w14:paraId="38A22F58" w14:textId="40FF14B7" w:rsidR="00057D40" w:rsidRDefault="00412724" w:rsidP="00412724">
      <w:pPr>
        <w:pStyle w:val="AqpText0"/>
      </w:pPr>
      <w:r w:rsidRPr="003B17A5">
        <w:t xml:space="preserve">Podrobný výpis dveří </w:t>
      </w:r>
      <w:r w:rsidR="00A33DD7">
        <w:t xml:space="preserve">a oken </w:t>
      </w:r>
      <w:r w:rsidRPr="003B17A5">
        <w:t>je uveden v</w:t>
      </w:r>
      <w:r w:rsidR="00A33DD7">
        <w:t> samostatné příloze „Výpis řemeslných výrobků</w:t>
      </w:r>
      <w:r w:rsidR="00057D40">
        <w:t>“</w:t>
      </w:r>
      <w:r w:rsidRPr="003B17A5">
        <w:t xml:space="preserve">. Na základě této </w:t>
      </w:r>
      <w:r w:rsidR="00057D40">
        <w:t>přílohy</w:t>
      </w:r>
      <w:r w:rsidRPr="003B17A5">
        <w:t>, výkresové dokumentace a zaměření na stavbě zpracuje dle potřeby zhotovitel pro jednotlivé výrobky potřebnou dílenskou dokumentaci.</w:t>
      </w:r>
    </w:p>
    <w:p w14:paraId="0F3F90A5" w14:textId="11C76228" w:rsidR="00B53429" w:rsidRPr="005850DE" w:rsidRDefault="00B53429" w:rsidP="00B53429">
      <w:pPr>
        <w:pStyle w:val="Nadpis3"/>
      </w:pPr>
      <w:bookmarkStart w:id="106" w:name="_Toc103613390"/>
      <w:r>
        <w:t>Zámečnické výrobky</w:t>
      </w:r>
      <w:bookmarkEnd w:id="106"/>
    </w:p>
    <w:p w14:paraId="6117BE3A" w14:textId="77777777" w:rsidR="00B53429" w:rsidRPr="003B17A5" w:rsidRDefault="00B53429" w:rsidP="00B53429">
      <w:pPr>
        <w:pStyle w:val="AqpText0"/>
      </w:pPr>
      <w:r w:rsidRPr="003B17A5">
        <w:t>Pokud v</w:t>
      </w:r>
      <w:r>
        <w:t> </w:t>
      </w:r>
      <w:r w:rsidRPr="003B17A5">
        <w:t>popisu jednotlivých položek není uvedeno jinak, platí následující obecná ustanovení.</w:t>
      </w:r>
    </w:p>
    <w:p w14:paraId="66E9B480" w14:textId="77777777" w:rsidR="00B53429" w:rsidRPr="003B17A5" w:rsidRDefault="00B53429" w:rsidP="00B53429">
      <w:pPr>
        <w:pStyle w:val="AqpText0"/>
        <w:spacing w:before="0"/>
      </w:pPr>
      <w:r w:rsidRPr="003B17A5">
        <w:t>Pro výrobky z</w:t>
      </w:r>
      <w:r>
        <w:t> </w:t>
      </w:r>
      <w:r w:rsidRPr="003B17A5">
        <w:t>nerezové oceli bude použita nerezová austenitická ocel X2CrNiMo 17-12-2 (1.4404) dle EN 10088-1, v</w:t>
      </w:r>
      <w:r>
        <w:t> </w:t>
      </w:r>
      <w:r w:rsidRPr="003B17A5">
        <w:t>souladu s</w:t>
      </w:r>
      <w:r>
        <w:t> </w:t>
      </w:r>
      <w:r w:rsidRPr="003B17A5">
        <w:t>vyhláškou č. 409/2005 Sb. – Vyhláška o hygienických požadavcích na výrobky přicházející do přímého styku s</w:t>
      </w:r>
      <w:r>
        <w:t> </w:t>
      </w:r>
      <w:r w:rsidRPr="003B17A5">
        <w:t>vodou a na úpravu vody.</w:t>
      </w:r>
    </w:p>
    <w:p w14:paraId="2EBE6EE3" w14:textId="77777777" w:rsidR="00B53429" w:rsidRPr="003B17A5" w:rsidRDefault="00B53429" w:rsidP="00B53429">
      <w:pPr>
        <w:pStyle w:val="AqpText0"/>
      </w:pPr>
      <w:r w:rsidRPr="003B17A5">
        <w:t xml:space="preserve">Pro spojování a kotvení </w:t>
      </w:r>
      <w:proofErr w:type="spellStart"/>
      <w:r w:rsidRPr="003B17A5">
        <w:t>kompozitových</w:t>
      </w:r>
      <w:proofErr w:type="spellEnd"/>
      <w:r w:rsidRPr="003B17A5">
        <w:t xml:space="preserve"> a nerezových konstrukcí budou použity nerezové spojovací a kotvící prvky. Pro spojování a kotvení konstrukcí z</w:t>
      </w:r>
      <w:r>
        <w:t> </w:t>
      </w:r>
      <w:r w:rsidRPr="003B17A5">
        <w:t>žárově pozinkované ocel budou použity spojovací a kotvící prvky z</w:t>
      </w:r>
      <w:r>
        <w:t> </w:t>
      </w:r>
      <w:r w:rsidRPr="003B17A5">
        <w:t xml:space="preserve">pozinkované oceli.  </w:t>
      </w:r>
    </w:p>
    <w:p w14:paraId="5AB0D2E1" w14:textId="77777777" w:rsidR="00B53429" w:rsidRPr="003B17A5" w:rsidRDefault="00B53429" w:rsidP="00B53429">
      <w:pPr>
        <w:pStyle w:val="AqpText0"/>
      </w:pPr>
      <w:r w:rsidRPr="003B17A5">
        <w:t>Ocelové pozinkované konstrukce budou před montáží pozinkovány a na stavbě budou smontovány pomocí šroubových spojů – po pozinkování je zakázáno konstrukce svařovat.</w:t>
      </w:r>
    </w:p>
    <w:p w14:paraId="4C96E877" w14:textId="77777777" w:rsidR="00B53429" w:rsidRPr="003B17A5" w:rsidRDefault="00B53429" w:rsidP="00B53429">
      <w:pPr>
        <w:pStyle w:val="AqpText0"/>
      </w:pPr>
      <w:r w:rsidRPr="003B17A5">
        <w:t>V</w:t>
      </w:r>
      <w:r>
        <w:t> </w:t>
      </w:r>
      <w:r w:rsidRPr="003B17A5">
        <w:t>případě přímého styku nerezového prvku s</w:t>
      </w:r>
      <w:r>
        <w:t> </w:t>
      </w:r>
      <w:r w:rsidRPr="003B17A5">
        <w:t>pozinkovaným prvkem, je nutno zajistit jejich vzájemné oddělení vložením elektricky nevodivé dělící vložky.</w:t>
      </w:r>
    </w:p>
    <w:p w14:paraId="5460F831" w14:textId="77777777" w:rsidR="00B53429" w:rsidRPr="003B17A5" w:rsidRDefault="00B53429" w:rsidP="00B53429">
      <w:r w:rsidRPr="003B17A5">
        <w:t xml:space="preserve">Podlahové rošty ze sklolaminátových </w:t>
      </w:r>
      <w:proofErr w:type="spellStart"/>
      <w:r w:rsidRPr="003B17A5">
        <w:t>kompozitů</w:t>
      </w:r>
      <w:proofErr w:type="spellEnd"/>
      <w:r w:rsidRPr="003B17A5">
        <w:t xml:space="preserve"> budou dodány s</w:t>
      </w:r>
      <w:r>
        <w:t> </w:t>
      </w:r>
      <w:r w:rsidRPr="003B17A5">
        <w:t>horním povrchem v</w:t>
      </w:r>
      <w:r>
        <w:t> </w:t>
      </w:r>
      <w:r w:rsidRPr="003B17A5">
        <w:t xml:space="preserve">protiskluzné úpravě – horní povrch opatřen </w:t>
      </w:r>
      <w:proofErr w:type="spellStart"/>
      <w:r w:rsidRPr="003B17A5">
        <w:t>zalaminovaným</w:t>
      </w:r>
      <w:proofErr w:type="spellEnd"/>
      <w:r w:rsidRPr="003B17A5">
        <w:t xml:space="preserve"> vsypem z</w:t>
      </w:r>
      <w:r>
        <w:t> </w:t>
      </w:r>
      <w:r w:rsidRPr="003B17A5">
        <w:t>křemičitého písku.</w:t>
      </w:r>
    </w:p>
    <w:p w14:paraId="271E5D46" w14:textId="77777777" w:rsidR="00B53429" w:rsidRPr="003B17A5" w:rsidRDefault="00B53429" w:rsidP="00B53429">
      <w:pPr>
        <w:pStyle w:val="AqpText0"/>
      </w:pPr>
      <w:r w:rsidRPr="003B17A5">
        <w:t>Poklopy a podlahové rošty budou dodány včetně osazovacích rámů. Osazovací rámy roštů ze sklolaminátového kompozitu budou zhotoveny rovněž ze sklolaminátového kompozitu, eventuálně z</w:t>
      </w:r>
      <w:r>
        <w:t> </w:t>
      </w:r>
      <w:r w:rsidRPr="003B17A5">
        <w:t>nerezové oceli. V</w:t>
      </w:r>
      <w:r>
        <w:t> </w:t>
      </w:r>
      <w:r w:rsidRPr="003B17A5">
        <w:t>závislosti na velikosti a požadované únosnosti budou obvodové osazovací rámy doplněny potřebným množstvím vnitřních podpěrných nosníků – pokud není počet a umístění nosníků specifikováno v</w:t>
      </w:r>
      <w:r>
        <w:t> </w:t>
      </w:r>
      <w:r w:rsidRPr="003B17A5">
        <w:t xml:space="preserve">projektu, </w:t>
      </w:r>
      <w:proofErr w:type="gramStart"/>
      <w:r w:rsidRPr="003B17A5">
        <w:t>určí</w:t>
      </w:r>
      <w:proofErr w:type="gramEnd"/>
      <w:r w:rsidRPr="003B17A5">
        <w:t xml:space="preserve"> zhotovitel.</w:t>
      </w:r>
    </w:p>
    <w:p w14:paraId="52ED085E" w14:textId="77777777" w:rsidR="00B53429" w:rsidRPr="003B17A5" w:rsidRDefault="00B53429" w:rsidP="00B53429">
      <w:pPr>
        <w:pStyle w:val="AqpText0"/>
      </w:pPr>
      <w:r w:rsidRPr="003B17A5">
        <w:t>Kryty otevíravých poklopů budou spojené s</w:t>
      </w:r>
      <w:r>
        <w:t> </w:t>
      </w:r>
      <w:r w:rsidRPr="003B17A5">
        <w:t>rámem pomocí pantů a budou vybavené zařízením pro zafixování poklopu v</w:t>
      </w:r>
      <w:r>
        <w:t> </w:t>
      </w:r>
      <w:r w:rsidRPr="003B17A5">
        <w:t>otevřené poloze. Každý díl krytu poklopu bude vybaven příslušným počtem madel umožňujících bezpečnou manipulaci s</w:t>
      </w:r>
      <w:r>
        <w:t> </w:t>
      </w:r>
      <w:r w:rsidRPr="003B17A5">
        <w:t>krytem poklopu.</w:t>
      </w:r>
    </w:p>
    <w:p w14:paraId="6A66D1FE" w14:textId="77777777" w:rsidR="00B53429" w:rsidRPr="003B17A5" w:rsidRDefault="00B53429" w:rsidP="00B53429">
      <w:pPr>
        <w:pStyle w:val="AqpText0"/>
      </w:pPr>
      <w:r w:rsidRPr="003B17A5">
        <w:t>Zakrytí z</w:t>
      </w:r>
      <w:r>
        <w:t> </w:t>
      </w:r>
      <w:r w:rsidRPr="003B17A5">
        <w:t>podlahových roštů může být děleno na jednotlivé díly, ale všechny okraje každého dílu musí být podepřené nebo propojené tak, aby nedocházelo k</w:t>
      </w:r>
      <w:r>
        <w:t> </w:t>
      </w:r>
      <w:r w:rsidRPr="003B17A5">
        <w:t>rozdílným průhybům těchto hran při zatížení pouze jednoho dílu zakrytí. Veškeré díly podlahových roštů musí být zajištěna v</w:t>
      </w:r>
      <w:r>
        <w:t> </w:t>
      </w:r>
      <w:r w:rsidRPr="003B17A5">
        <w:t xml:space="preserve">osazovacím rámu proti </w:t>
      </w:r>
      <w:proofErr w:type="gramStart"/>
      <w:r w:rsidRPr="003B17A5">
        <w:t>posunu</w:t>
      </w:r>
      <w:proofErr w:type="gramEnd"/>
      <w:r w:rsidRPr="003B17A5">
        <w:t xml:space="preserve"> a to i tehdy, bude-li některý díl krytu otevřen nebo vyjmut z</w:t>
      </w:r>
      <w:r>
        <w:t> </w:t>
      </w:r>
      <w:r w:rsidRPr="003B17A5">
        <w:t>rámu.</w:t>
      </w:r>
    </w:p>
    <w:p w14:paraId="0592E0EF" w14:textId="77777777" w:rsidR="00B53429" w:rsidRPr="003B17A5" w:rsidRDefault="00B53429" w:rsidP="00B53429">
      <w:pPr>
        <w:pStyle w:val="AqpText0"/>
      </w:pPr>
      <w:r w:rsidRPr="003B17A5">
        <w:t>Jestliže není v</w:t>
      </w:r>
      <w:r>
        <w:t> </w:t>
      </w:r>
      <w:r w:rsidRPr="003B17A5">
        <w:t>popisu položky uvedeno jinak, nebo není z</w:t>
      </w:r>
      <w:r>
        <w:t> </w:t>
      </w:r>
      <w:r w:rsidRPr="003B17A5">
        <w:t xml:space="preserve">důvodu montáže technologie vyžadováno jinak, bude nosnost nepojízdných lávek, schodišť, plošin, roštů a poklopů minimálně 3,5 </w:t>
      </w:r>
      <w:proofErr w:type="spellStart"/>
      <w:r w:rsidRPr="003B17A5">
        <w:t>kN</w:t>
      </w:r>
      <w:proofErr w:type="spellEnd"/>
      <w:r w:rsidRPr="003B17A5">
        <w:t>/m</w:t>
      </w:r>
      <w:r w:rsidRPr="003B17A5">
        <w:rPr>
          <w:vertAlign w:val="superscript"/>
        </w:rPr>
        <w:t>2</w:t>
      </w:r>
      <w:r w:rsidRPr="003B17A5">
        <w:t>. Jejich maximální průhyb nesmí být větší než 10 mm nebo než hodnota rovná 1/200 rozpětí.</w:t>
      </w:r>
    </w:p>
    <w:p w14:paraId="6ECBD443" w14:textId="77777777" w:rsidR="00B53429" w:rsidRPr="003B17A5" w:rsidRDefault="00B53429" w:rsidP="00B53429">
      <w:pPr>
        <w:pStyle w:val="AqpText0"/>
      </w:pPr>
      <w:r w:rsidRPr="003B17A5">
        <w:t>Zábradlí na hraně volného prostoru bude vždy opatřeno zarážkou u podlahy, umožňující odtok vody z</w:t>
      </w:r>
      <w:r>
        <w:t> </w:t>
      </w:r>
      <w:r w:rsidRPr="003B17A5">
        <w:t xml:space="preserve">podlahy. Výška horní hrany madla zábradlí nad přilehlou pochozí plochou bude minimálně 1,1 m. Zábradlí musí splňovat všechny požadavky platných norem a bezpečnostních předpisů, především ČSN 743305. </w:t>
      </w:r>
    </w:p>
    <w:p w14:paraId="1C9B0B53" w14:textId="77777777" w:rsidR="00B53429" w:rsidRPr="003B17A5" w:rsidRDefault="00B53429" w:rsidP="00B53429">
      <w:pPr>
        <w:pStyle w:val="AqpText0"/>
      </w:pPr>
      <w:r w:rsidRPr="003B17A5">
        <w:lastRenderedPageBreak/>
        <w:t>Pro výrobu zábradlí z</w:t>
      </w:r>
      <w:r>
        <w:t> </w:t>
      </w:r>
      <w:r w:rsidRPr="003B17A5">
        <w:t>nerezové oceli použít následující prvky: madla a sloupky zábradlí zhotovit z</w:t>
      </w:r>
      <w:r>
        <w:t> </w:t>
      </w:r>
      <w:r w:rsidRPr="003B17A5">
        <w:t>trubek 48,3x3,2 mm, výplň zhotovit z</w:t>
      </w:r>
      <w:r>
        <w:t> </w:t>
      </w:r>
      <w:r w:rsidRPr="003B17A5">
        <w:t>trubek 35,0x1,5 mm, zarážku u podlahy zhotovit z</w:t>
      </w:r>
      <w:r>
        <w:t> </w:t>
      </w:r>
      <w:r w:rsidRPr="003B17A5">
        <w:t>plechu P4 šířky min 130 mm a u horního okraje vyztužit podélným ohybem a dolní okraj vyvýšit 20 mm nad podlahu, kotevní plotny zábradlí zhotovit z</w:t>
      </w:r>
      <w:r>
        <w:t> </w:t>
      </w:r>
      <w:r w:rsidRPr="003B17A5">
        <w:t>plechu P16 o velikosti min. 150x150 mm.</w:t>
      </w:r>
    </w:p>
    <w:p w14:paraId="030E21BC" w14:textId="77777777" w:rsidR="00B53429" w:rsidRPr="003B17A5" w:rsidRDefault="00B53429" w:rsidP="00B53429">
      <w:pPr>
        <w:pStyle w:val="AqpText0"/>
      </w:pPr>
      <w:r w:rsidRPr="003B17A5">
        <w:t>Výšky žebříků uváděné ve výpisech zámečnických výrobků znamenají rozdíl výšek podlah nástupní a výstupní úrovně. Příčle žebříků budou provedeny s</w:t>
      </w:r>
      <w:r>
        <w:t> </w:t>
      </w:r>
      <w:r w:rsidRPr="003B17A5">
        <w:t>protiskluznou úpravou. Žebříky musí vyhovovat ČSN 750748.</w:t>
      </w:r>
    </w:p>
    <w:p w14:paraId="5030CDB6" w14:textId="77777777" w:rsidR="00B53429" w:rsidRPr="003B17A5" w:rsidRDefault="00B53429" w:rsidP="00B53429">
      <w:pPr>
        <w:pStyle w:val="AqpText0"/>
      </w:pPr>
      <w:r w:rsidRPr="003B17A5">
        <w:t>Pro výrobu žebříků a výstupních madel z</w:t>
      </w:r>
      <w:r>
        <w:t> </w:t>
      </w:r>
      <w:r w:rsidRPr="003B17A5">
        <w:t xml:space="preserve">nerezové oceli použít následující prvky: </w:t>
      </w:r>
      <w:proofErr w:type="spellStart"/>
      <w:r w:rsidRPr="003B17A5">
        <w:t>štěříny</w:t>
      </w:r>
      <w:proofErr w:type="spellEnd"/>
      <w:r w:rsidRPr="003B17A5">
        <w:t xml:space="preserve">, výstupní madla a kotevní </w:t>
      </w:r>
      <w:proofErr w:type="spellStart"/>
      <w:r w:rsidRPr="003B17A5">
        <w:t>pracny</w:t>
      </w:r>
      <w:proofErr w:type="spellEnd"/>
      <w:r w:rsidRPr="003B17A5">
        <w:t xml:space="preserve"> zhotovit z</w:t>
      </w:r>
      <w:r>
        <w:t> </w:t>
      </w:r>
      <w:r w:rsidRPr="003B17A5">
        <w:t>trubek 48,3x3,2 mm, bezpečnostní příčle žebříků průřezu ∏ š.50 x v.35 mm budou lisované z</w:t>
      </w:r>
      <w:r>
        <w:t> </w:t>
      </w:r>
      <w:r w:rsidRPr="003B17A5">
        <w:t>plechu P2 a budou provedeny jako protiskluzné, kotevní plotny žebříků a madel zhotovit z</w:t>
      </w:r>
      <w:r>
        <w:t> </w:t>
      </w:r>
      <w:r w:rsidRPr="003B17A5">
        <w:t>plechu P8 o velikosti min. 180x90 mm.</w:t>
      </w:r>
    </w:p>
    <w:p w14:paraId="7B50A398" w14:textId="77777777" w:rsidR="00B53429" w:rsidRPr="003B17A5" w:rsidRDefault="00B53429" w:rsidP="00B53429">
      <w:pPr>
        <w:pStyle w:val="AqpText0"/>
      </w:pPr>
      <w:r w:rsidRPr="003B17A5">
        <w:t>Výška schodiště uváděná ve výpise zámečnických výrobků znamená rozdíl výšek podlah nástupní a výstupní úrovně. Schodišťové stupně budou provedeny s</w:t>
      </w:r>
      <w:r>
        <w:t> </w:t>
      </w:r>
      <w:r w:rsidRPr="003B17A5">
        <w:t xml:space="preserve">protiskluznou úpravou. </w:t>
      </w:r>
    </w:p>
    <w:p w14:paraId="5FA10550" w14:textId="77777777" w:rsidR="00B53429" w:rsidRPr="003B17A5" w:rsidRDefault="00B53429" w:rsidP="00B53429">
      <w:r w:rsidRPr="003B17A5">
        <w:t>Kovové části výrobků pro utěsňování trubních a kabelových prostupů budou zhotoveny z</w:t>
      </w:r>
      <w:r>
        <w:t> </w:t>
      </w:r>
      <w:r w:rsidRPr="003B17A5">
        <w:t>nerezové oceli.</w:t>
      </w:r>
    </w:p>
    <w:p w14:paraId="3F55BB15" w14:textId="18964B15" w:rsidR="00B53429" w:rsidRDefault="00B53429" w:rsidP="00B53429">
      <w:pPr>
        <w:pStyle w:val="AqpText0"/>
      </w:pPr>
      <w:r w:rsidRPr="003B17A5">
        <w:t>Zámečnické výrobky jsou specifikovány v</w:t>
      </w:r>
      <w:r w:rsidR="00057D40">
        <w:t> samostatné příloze „Výpis řemeslných výrobků“.</w:t>
      </w:r>
      <w:r w:rsidRPr="003B17A5">
        <w:t xml:space="preserve"> Na základě této </w:t>
      </w:r>
      <w:r w:rsidR="00057D40">
        <w:t>přílohy</w:t>
      </w:r>
      <w:r w:rsidRPr="003B17A5">
        <w:t>, výkresové dokumentace a zaměření na stavbě zpracuje dle potřeby zhotovitel pro jednotlivé výrobky potřebnou</w:t>
      </w:r>
      <w:r w:rsidRPr="00501CA5">
        <w:t xml:space="preserve"> dílenskou dokumentaci.</w:t>
      </w:r>
    </w:p>
    <w:p w14:paraId="3AF39B7D" w14:textId="77777777" w:rsidR="008E494C" w:rsidRDefault="008E494C" w:rsidP="008E494C">
      <w:pPr>
        <w:pStyle w:val="Nadpis3"/>
        <w:tabs>
          <w:tab w:val="clear" w:pos="720"/>
          <w:tab w:val="num" w:pos="851"/>
        </w:tabs>
        <w:ind w:left="851" w:hanging="851"/>
      </w:pPr>
      <w:bookmarkStart w:id="107" w:name="_Toc413168798"/>
      <w:bookmarkStart w:id="108" w:name="_Toc413169341"/>
      <w:bookmarkStart w:id="109" w:name="_Toc464637099"/>
      <w:bookmarkStart w:id="110" w:name="_Toc485306394"/>
      <w:bookmarkStart w:id="111" w:name="_Toc487617741"/>
      <w:bookmarkStart w:id="112" w:name="_Toc84508787"/>
      <w:bookmarkStart w:id="113" w:name="_Toc103613391"/>
      <w:r w:rsidRPr="00BF74E6">
        <w:t>Klempířské výrobky</w:t>
      </w:r>
      <w:bookmarkEnd w:id="107"/>
      <w:bookmarkEnd w:id="108"/>
      <w:bookmarkEnd w:id="109"/>
      <w:bookmarkEnd w:id="110"/>
      <w:bookmarkEnd w:id="111"/>
      <w:bookmarkEnd w:id="112"/>
      <w:bookmarkEnd w:id="113"/>
    </w:p>
    <w:p w14:paraId="2EA0CF6C" w14:textId="77777777" w:rsidR="008E494C" w:rsidRDefault="008E494C" w:rsidP="008E494C">
      <w:pPr>
        <w:pStyle w:val="AqpText0"/>
      </w:pPr>
      <w:r>
        <w:t>Pokud v popisu jednotlivých položek ve výpise klempířských výrobků není uvedeno jinak, platí následující obecná ustanovení.</w:t>
      </w:r>
    </w:p>
    <w:p w14:paraId="6A4220DF" w14:textId="6CC15E03" w:rsidR="008E494C" w:rsidRDefault="008E494C" w:rsidP="008E494C">
      <w:pPr>
        <w:pStyle w:val="AqpText0"/>
      </w:pPr>
      <w:r>
        <w:t xml:space="preserve">Veškeré klempířské výrobky, které spadají do kompletní dodávky systému střešní </w:t>
      </w:r>
      <w:proofErr w:type="gramStart"/>
      <w:r>
        <w:t xml:space="preserve">krytiny </w:t>
      </w:r>
      <w:r w:rsidR="007B1FC1">
        <w:t xml:space="preserve">- </w:t>
      </w:r>
      <w:r>
        <w:t>viz</w:t>
      </w:r>
      <w:proofErr w:type="gramEnd"/>
      <w:r>
        <w:t xml:space="preserve"> kapitola </w:t>
      </w:r>
      <w:r w:rsidR="007B1FC1">
        <w:t xml:space="preserve">„4.8 Nová konstrukce vyšší střechy (na kótě 321,750)“ a kapitola „4.9 Střešní plášť nižší střechy (na kótě 318,750)“ </w:t>
      </w:r>
      <w:r>
        <w:t>nejsou uvedeny ve výpise klempířských výrobků níže v této kapitole. Jedná se například o okapnice, různé lemovací, koutové, kotevní a ukončovací lišty, které budou součástí střešní krytiny</w:t>
      </w:r>
      <w:r w:rsidR="007B1FC1">
        <w:t xml:space="preserve"> z PVC fólie</w:t>
      </w:r>
      <w:r>
        <w:t xml:space="preserve">, respektive střešních panelů. </w:t>
      </w:r>
    </w:p>
    <w:p w14:paraId="05F40586" w14:textId="3388438D" w:rsidR="008E494C" w:rsidRPr="00DC41BE" w:rsidRDefault="008E494C" w:rsidP="008E494C">
      <w:pPr>
        <w:pStyle w:val="AqpText0"/>
      </w:pPr>
      <w:r w:rsidRPr="0090402D">
        <w:t>Klempířské výrobky budou zhotovené z</w:t>
      </w:r>
      <w:r w:rsidR="007B1FC1">
        <w:t>e</w:t>
      </w:r>
      <w:r>
        <w:t xml:space="preserve"> žárově </w:t>
      </w:r>
      <w:r w:rsidRPr="0090402D">
        <w:t xml:space="preserve">pozinkovaného ocelového plechu oboustranně </w:t>
      </w:r>
      <w:proofErr w:type="spellStart"/>
      <w:r w:rsidRPr="0090402D">
        <w:t>předlakovaného</w:t>
      </w:r>
      <w:proofErr w:type="spellEnd"/>
      <w:r w:rsidRPr="0090402D">
        <w:t xml:space="preserve"> polyesterovým lakem (min 25 </w:t>
      </w:r>
      <w:proofErr w:type="spellStart"/>
      <w:r w:rsidRPr="0090402D">
        <w:t>μm</w:t>
      </w:r>
      <w:proofErr w:type="spellEnd"/>
      <w:r w:rsidRPr="0090402D">
        <w:t>) v</w:t>
      </w:r>
      <w:r>
        <w:t>e světle šedé</w:t>
      </w:r>
      <w:r w:rsidRPr="0090402D">
        <w:t> barvě.</w:t>
      </w:r>
    </w:p>
    <w:p w14:paraId="62DA865D" w14:textId="77777777" w:rsidR="008E494C" w:rsidRPr="00F21779" w:rsidRDefault="008E494C" w:rsidP="008E494C">
      <w:pPr>
        <w:pStyle w:val="AqpText0"/>
      </w:pPr>
      <w:r w:rsidRPr="00F21779">
        <w:t>V případě, že materiál podkladu je nevhodný pro přímý styk s materiálem klempířského výrobku, musí být součástí dodávky klempířského výrobku i k tomu určená podkladová separační vrstva.</w:t>
      </w:r>
    </w:p>
    <w:p w14:paraId="74619C56" w14:textId="77777777" w:rsidR="008E494C" w:rsidRDefault="008E494C" w:rsidP="008E494C">
      <w:pPr>
        <w:pStyle w:val="AqpText0"/>
      </w:pPr>
      <w:r w:rsidRPr="00F21779">
        <w:t>Všechny klempířské výrobky budou dodané včetně potřebných kotvících a dilatačních prvků v závislosti na typu výrobku, rozvinuté šířce a materiálu v souladu s platnými ČSN a technologickým předpisem výrobce materiálu.</w:t>
      </w:r>
    </w:p>
    <w:p w14:paraId="5FB7876D" w14:textId="09E17FD0" w:rsidR="008E494C" w:rsidRDefault="008E494C" w:rsidP="008E494C">
      <w:pPr>
        <w:pStyle w:val="AqpText0"/>
      </w:pPr>
      <w:r>
        <w:t>Klempířské výrobky jsou specifikovány v </w:t>
      </w:r>
      <w:r w:rsidR="00DF7844">
        <w:t>samostatné příloze „Výpis řemeslných výrobků“.</w:t>
      </w:r>
      <w:r>
        <w:t xml:space="preserve"> Na základě této </w:t>
      </w:r>
      <w:r w:rsidR="00DF7844">
        <w:t>přílohy</w:t>
      </w:r>
      <w:r>
        <w:t>, výkresové dokumentace a zaměření na stavbě zpracuje dle potřeby zhotovitel pro jednotlivé výrobky potřebnou dílenskou dokumentaci.</w:t>
      </w:r>
    </w:p>
    <w:p w14:paraId="3B30052F" w14:textId="77777777" w:rsidR="008E494C" w:rsidRDefault="008E494C" w:rsidP="00B53429">
      <w:pPr>
        <w:pStyle w:val="AqpText0"/>
      </w:pPr>
    </w:p>
    <w:p w14:paraId="38145733" w14:textId="77777777" w:rsidR="00755FD2" w:rsidRPr="006C37E4" w:rsidRDefault="00755FD2" w:rsidP="00755FD2">
      <w:pPr>
        <w:pStyle w:val="Nadpis2"/>
      </w:pPr>
      <w:bookmarkStart w:id="114" w:name="_Toc78459569"/>
      <w:bookmarkStart w:id="115" w:name="_Toc84508788"/>
      <w:bookmarkStart w:id="116" w:name="_Toc87363958"/>
      <w:bookmarkStart w:id="117" w:name="_Toc94716680"/>
      <w:bookmarkStart w:id="118" w:name="_Toc96689488"/>
      <w:bookmarkStart w:id="119" w:name="_Toc103613392"/>
      <w:r>
        <w:t>Povrchové úpravy</w:t>
      </w:r>
      <w:bookmarkEnd w:id="114"/>
      <w:bookmarkEnd w:id="115"/>
      <w:bookmarkEnd w:id="116"/>
      <w:bookmarkEnd w:id="117"/>
      <w:bookmarkEnd w:id="118"/>
      <w:bookmarkEnd w:id="119"/>
    </w:p>
    <w:p w14:paraId="7F6221D4" w14:textId="77777777" w:rsidR="00755FD2" w:rsidRPr="00575BCF" w:rsidRDefault="00755FD2" w:rsidP="00755FD2">
      <w:pPr>
        <w:pStyle w:val="AqpText0"/>
        <w:rPr>
          <w:b/>
        </w:rPr>
      </w:pPr>
      <w:r w:rsidRPr="00575BCF">
        <w:rPr>
          <w:b/>
        </w:rPr>
        <w:t>Veškeré povrchové úpravy budou odsouhlaseny investorem a správcem stavby na základě předložených vzorků, popřípadě na základě v předstihu zhotovených referenčních ploch</w:t>
      </w:r>
      <w:r w:rsidRPr="00575BCF">
        <w:t xml:space="preserve"> </w:t>
      </w:r>
      <w:r w:rsidRPr="00575BCF">
        <w:rPr>
          <w:b/>
        </w:rPr>
        <w:t xml:space="preserve">velikosti minimálně 1x1 m </w:t>
      </w:r>
      <w:r w:rsidRPr="00575BCF">
        <w:t>– nutno zohlednit v nabídkové ceně jednotlivých povrchových úprav.</w:t>
      </w:r>
    </w:p>
    <w:p w14:paraId="72B8CE34" w14:textId="77777777" w:rsidR="00755FD2" w:rsidRPr="00192514" w:rsidRDefault="00755FD2" w:rsidP="00755FD2">
      <w:pPr>
        <w:pStyle w:val="AqpText0"/>
      </w:pPr>
      <w:r w:rsidRPr="00192514">
        <w:t>Součástí každé povrchové úpravy je i příprava podkladu (očištění, otryskání, odmaštění, penetrace, vyrovnání …) a zajištění následné péče o hotovou povrchovou úpravu (náležité ošetřování a ochrana …) v souladu s požadavky předepsanými výrobcem v technických listech jednotlivých materiálů.</w:t>
      </w:r>
    </w:p>
    <w:p w14:paraId="36CB9B66" w14:textId="77777777" w:rsidR="00755FD2" w:rsidRPr="00192514" w:rsidRDefault="00755FD2" w:rsidP="00755FD2">
      <w:pPr>
        <w:pStyle w:val="AqpText0"/>
      </w:pPr>
      <w:r w:rsidRPr="00192514">
        <w:t>Povrchové úpravy je nutné provádět v souladu s technologickými postupy předepsanými výrobcem použitých materiálů.</w:t>
      </w:r>
    </w:p>
    <w:p w14:paraId="3C15714B" w14:textId="49F7B972" w:rsidR="00755FD2" w:rsidRDefault="00755FD2" w:rsidP="00755FD2">
      <w:pPr>
        <w:pStyle w:val="AqpText0"/>
      </w:pPr>
      <w:r w:rsidRPr="00192514">
        <w:t>Povrchové úpravy je nutno aplikovat vždy jen jako ucelený systém, jehož jednotlivé vrstvy jsou navzájem v souladu.</w:t>
      </w:r>
    </w:p>
    <w:p w14:paraId="3F921EC9" w14:textId="55853EF9" w:rsidR="00045145" w:rsidRDefault="00045145" w:rsidP="00045145">
      <w:pPr>
        <w:pStyle w:val="Nadpis3"/>
      </w:pPr>
      <w:bookmarkStart w:id="120" w:name="_Toc103613393"/>
      <w:r>
        <w:lastRenderedPageBreak/>
        <w:t>V interiéru</w:t>
      </w:r>
      <w:bookmarkEnd w:id="120"/>
    </w:p>
    <w:p w14:paraId="1DA830E6" w14:textId="20F62BF4" w:rsidR="00755FD2" w:rsidRDefault="00755FD2" w:rsidP="00755FD2">
      <w:pPr>
        <w:pStyle w:val="AqpText0"/>
      </w:pPr>
      <w:r w:rsidRPr="00DB3FE9">
        <w:t xml:space="preserve">Povrch </w:t>
      </w:r>
      <w:r w:rsidR="001025EF" w:rsidRPr="00DB3FE9">
        <w:t xml:space="preserve">nových </w:t>
      </w:r>
      <w:r w:rsidRPr="00DB3FE9">
        <w:t>železobetonových konstrukcí bude proveden v kvalitě pohledových betonů – viz kapitola „Betonové konstrukce“.</w:t>
      </w:r>
    </w:p>
    <w:p w14:paraId="691E3CE5" w14:textId="7BFC3BFD" w:rsidR="00045145" w:rsidRDefault="00045145" w:rsidP="00755FD2">
      <w:pPr>
        <w:pStyle w:val="AqpText0"/>
      </w:pPr>
      <w:r>
        <w:t>Nově upravované podlahy budou vybaveny nášlapnými vrstvami dle kapitoly „4.11 Podlahy“.</w:t>
      </w:r>
    </w:p>
    <w:p w14:paraId="509434C2" w14:textId="21EFAEB0" w:rsidR="00045145" w:rsidRDefault="00045145" w:rsidP="00045145">
      <w:pPr>
        <w:jc w:val="both"/>
      </w:pPr>
      <w:r>
        <w:t xml:space="preserve">V souladu s výkresovou částí dokumentace budou odstraněny v některých místnostech </w:t>
      </w:r>
      <w:r w:rsidR="00E1377F">
        <w:t>keramické</w:t>
      </w:r>
      <w:r>
        <w:t xml:space="preserve"> obklady stěn a nahrazeny novou omítkou a výmalbou. Ve většině místností bude provedena nová výmalba stěn. Podrobnosti viz tabulka stavebních úprav – nový stav N13,</w:t>
      </w:r>
      <w:r w:rsidR="00E1377F">
        <w:t xml:space="preserve"> N23,</w:t>
      </w:r>
      <w:r>
        <w:t xml:space="preserve"> bourací práce </w:t>
      </w:r>
      <w:r w:rsidR="00E1377F">
        <w:t>B15</w:t>
      </w:r>
      <w:r>
        <w:t>.</w:t>
      </w:r>
    </w:p>
    <w:p w14:paraId="20E78388" w14:textId="6F4F6142" w:rsidR="0031064D" w:rsidRDefault="0031064D" w:rsidP="00045145">
      <w:pPr>
        <w:jc w:val="both"/>
      </w:pPr>
      <w:r w:rsidRPr="00B36D6F">
        <w:t>Řemeslné výrobky budou dle potřeby opatřeny vhodným nátěrovým systémem</w:t>
      </w:r>
      <w:r>
        <w:t xml:space="preserve"> – viz popis jednotlivých výrobků ve výkresové části dokumentace „Řemeslné výrobky“.  U repasovaných výrobků provést </w:t>
      </w:r>
      <w:r w:rsidRPr="00D92F61">
        <w:rPr>
          <w:color w:val="000000"/>
        </w:rPr>
        <w:t>na očištěný povrch syntetický nátěrový systém, skladba dle doporučení výrobce</w:t>
      </w:r>
      <w:r>
        <w:rPr>
          <w:color w:val="000000"/>
        </w:rPr>
        <w:t xml:space="preserve"> – viz N5, rozměry jednotlivých výrobků jsou uvedeny ve výkresové dokumentaci.</w:t>
      </w:r>
    </w:p>
    <w:p w14:paraId="69CDDC05" w14:textId="77777777" w:rsidR="00F87A99" w:rsidRPr="00E05066" w:rsidRDefault="00F87A99" w:rsidP="00F87A99">
      <w:pPr>
        <w:pStyle w:val="Nadpis3"/>
      </w:pPr>
      <w:bookmarkStart w:id="121" w:name="_Toc479143707"/>
      <w:bookmarkStart w:id="122" w:name="_Toc497293881"/>
      <w:bookmarkStart w:id="123" w:name="_Toc24705552"/>
      <w:bookmarkStart w:id="124" w:name="_Toc84508790"/>
      <w:bookmarkStart w:id="125" w:name="_Toc103613394"/>
      <w:r w:rsidRPr="00E05066">
        <w:t>V exteriéru</w:t>
      </w:r>
      <w:bookmarkEnd w:id="121"/>
      <w:bookmarkEnd w:id="122"/>
      <w:bookmarkEnd w:id="123"/>
      <w:bookmarkEnd w:id="124"/>
      <w:bookmarkEnd w:id="125"/>
    </w:p>
    <w:p w14:paraId="5B9AE281" w14:textId="39EBA72C" w:rsidR="00C93024" w:rsidRDefault="00F87A99" w:rsidP="00F87A99">
      <w:pPr>
        <w:rPr>
          <w:szCs w:val="22"/>
        </w:rPr>
      </w:pPr>
      <w:r>
        <w:rPr>
          <w:szCs w:val="22"/>
        </w:rPr>
        <w:t>Obvodové</w:t>
      </w:r>
      <w:r w:rsidRPr="005A3EE8">
        <w:rPr>
          <w:szCs w:val="22"/>
        </w:rPr>
        <w:t xml:space="preserve"> stěny nadzemní části </w:t>
      </w:r>
      <w:r>
        <w:rPr>
          <w:szCs w:val="22"/>
        </w:rPr>
        <w:t xml:space="preserve">objektu </w:t>
      </w:r>
      <w:r w:rsidRPr="005A3EE8">
        <w:rPr>
          <w:szCs w:val="22"/>
        </w:rPr>
        <w:t xml:space="preserve">budou </w:t>
      </w:r>
      <w:r>
        <w:rPr>
          <w:szCs w:val="22"/>
        </w:rPr>
        <w:t xml:space="preserve">po celém obvodě od úrovně 314,300 až po atiku </w:t>
      </w:r>
      <w:r w:rsidRPr="005A3EE8">
        <w:rPr>
          <w:szCs w:val="22"/>
        </w:rPr>
        <w:t xml:space="preserve">zatepleny certifikovaným kontaktním </w:t>
      </w:r>
      <w:r>
        <w:rPr>
          <w:szCs w:val="22"/>
        </w:rPr>
        <w:t xml:space="preserve">zateplovacím </w:t>
      </w:r>
      <w:r w:rsidRPr="005A3EE8">
        <w:rPr>
          <w:szCs w:val="22"/>
        </w:rPr>
        <w:t>systémem</w:t>
      </w:r>
      <w:r>
        <w:rPr>
          <w:szCs w:val="22"/>
        </w:rPr>
        <w:t xml:space="preserve"> ETICS</w:t>
      </w:r>
      <w:r w:rsidRPr="005A3EE8">
        <w:rPr>
          <w:szCs w:val="22"/>
        </w:rPr>
        <w:t xml:space="preserve"> s tepelným </w:t>
      </w:r>
      <w:r w:rsidRPr="006E40A2">
        <w:rPr>
          <w:szCs w:val="22"/>
        </w:rPr>
        <w:t>izolantem z</w:t>
      </w:r>
      <w:r>
        <w:rPr>
          <w:szCs w:val="22"/>
        </w:rPr>
        <w:t xml:space="preserve"> fasádního expandovaného </w:t>
      </w:r>
      <w:r w:rsidRPr="006E40A2">
        <w:rPr>
          <w:szCs w:val="22"/>
        </w:rPr>
        <w:t xml:space="preserve">polystyrénu </w:t>
      </w:r>
      <w:proofErr w:type="spellStart"/>
      <w:r w:rsidRPr="006E40A2">
        <w:rPr>
          <w:szCs w:val="22"/>
        </w:rPr>
        <w:t>tl</w:t>
      </w:r>
      <w:proofErr w:type="spellEnd"/>
      <w:r w:rsidRPr="006E40A2">
        <w:rPr>
          <w:szCs w:val="22"/>
        </w:rPr>
        <w:t>. 100 mm</w:t>
      </w:r>
      <w:r w:rsidR="00256E3B">
        <w:rPr>
          <w:szCs w:val="22"/>
        </w:rPr>
        <w:t>.</w:t>
      </w:r>
      <w:r>
        <w:rPr>
          <w:szCs w:val="22"/>
        </w:rPr>
        <w:t xml:space="preserve"> </w:t>
      </w:r>
      <w:r w:rsidR="00256E3B">
        <w:rPr>
          <w:szCs w:val="22"/>
        </w:rPr>
        <w:t>N</w:t>
      </w:r>
      <w:r>
        <w:rPr>
          <w:szCs w:val="22"/>
        </w:rPr>
        <w:t>adpraží oken pod vyšší střechou</w:t>
      </w:r>
      <w:r w:rsidR="00256E3B">
        <w:rPr>
          <w:szCs w:val="22"/>
        </w:rPr>
        <w:t xml:space="preserve"> z bude vnější strany zatepleno</w:t>
      </w:r>
      <w:r w:rsidR="00256E3B" w:rsidRPr="00256E3B">
        <w:rPr>
          <w:szCs w:val="22"/>
        </w:rPr>
        <w:t xml:space="preserve"> </w:t>
      </w:r>
      <w:r w:rsidR="00256E3B" w:rsidRPr="005A3EE8">
        <w:rPr>
          <w:szCs w:val="22"/>
        </w:rPr>
        <w:t xml:space="preserve">certifikovaným kontaktním </w:t>
      </w:r>
      <w:r w:rsidR="00256E3B">
        <w:rPr>
          <w:szCs w:val="22"/>
        </w:rPr>
        <w:t xml:space="preserve">zateplovacím </w:t>
      </w:r>
      <w:r w:rsidR="00256E3B" w:rsidRPr="005A3EE8">
        <w:rPr>
          <w:szCs w:val="22"/>
        </w:rPr>
        <w:t>systémem</w:t>
      </w:r>
      <w:r w:rsidR="00256E3B">
        <w:rPr>
          <w:szCs w:val="22"/>
        </w:rPr>
        <w:t xml:space="preserve"> ETICS</w:t>
      </w:r>
      <w:r w:rsidR="00256E3B" w:rsidRPr="005A3EE8">
        <w:rPr>
          <w:szCs w:val="22"/>
        </w:rPr>
        <w:t xml:space="preserve"> s tepelným </w:t>
      </w:r>
      <w:r w:rsidR="00256E3B" w:rsidRPr="006E40A2">
        <w:rPr>
          <w:szCs w:val="22"/>
        </w:rPr>
        <w:t>izolantem z</w:t>
      </w:r>
      <w:r w:rsidR="00256E3B">
        <w:rPr>
          <w:szCs w:val="22"/>
        </w:rPr>
        <w:t xml:space="preserve"> fasádního expandovaného </w:t>
      </w:r>
      <w:r w:rsidR="00256E3B" w:rsidRPr="006E40A2">
        <w:rPr>
          <w:szCs w:val="22"/>
        </w:rPr>
        <w:t>polystyrénu</w:t>
      </w:r>
      <w:r>
        <w:rPr>
          <w:szCs w:val="22"/>
        </w:rPr>
        <w:t xml:space="preserve"> </w:t>
      </w:r>
      <w:proofErr w:type="spellStart"/>
      <w:r>
        <w:rPr>
          <w:szCs w:val="22"/>
        </w:rPr>
        <w:t>tl</w:t>
      </w:r>
      <w:proofErr w:type="spellEnd"/>
      <w:r>
        <w:rPr>
          <w:szCs w:val="22"/>
        </w:rPr>
        <w:t>. 200 mm</w:t>
      </w:r>
      <w:r w:rsidR="00925C02">
        <w:rPr>
          <w:szCs w:val="22"/>
        </w:rPr>
        <w:t xml:space="preserve"> a </w:t>
      </w:r>
      <w:r w:rsidR="00256E3B">
        <w:rPr>
          <w:szCs w:val="22"/>
        </w:rPr>
        <w:t xml:space="preserve">s izolantem z </w:t>
      </w:r>
      <w:r w:rsidR="00925C02">
        <w:rPr>
          <w:szCs w:val="22"/>
        </w:rPr>
        <w:t>extrudovan</w:t>
      </w:r>
      <w:r w:rsidR="00256E3B">
        <w:rPr>
          <w:szCs w:val="22"/>
        </w:rPr>
        <w:t>ého</w:t>
      </w:r>
      <w:r w:rsidR="00925C02">
        <w:rPr>
          <w:szCs w:val="22"/>
        </w:rPr>
        <w:t xml:space="preserve"> polystyrén</w:t>
      </w:r>
      <w:r w:rsidR="00256E3B">
        <w:rPr>
          <w:szCs w:val="22"/>
        </w:rPr>
        <w:t>u</w:t>
      </w:r>
      <w:r w:rsidR="00925C02">
        <w:rPr>
          <w:szCs w:val="22"/>
        </w:rPr>
        <w:t xml:space="preserve"> </w:t>
      </w:r>
      <w:proofErr w:type="spellStart"/>
      <w:r w:rsidR="00925C02">
        <w:rPr>
          <w:szCs w:val="22"/>
        </w:rPr>
        <w:t>tl</w:t>
      </w:r>
      <w:proofErr w:type="spellEnd"/>
      <w:r w:rsidR="00925C02">
        <w:rPr>
          <w:szCs w:val="22"/>
        </w:rPr>
        <w:t>. 30 mm z vnitřní strany.</w:t>
      </w:r>
      <w:r>
        <w:rPr>
          <w:szCs w:val="22"/>
        </w:rPr>
        <w:t xml:space="preserve"> Sokl bude zateplen</w:t>
      </w:r>
      <w:r w:rsidRPr="005303FA">
        <w:rPr>
          <w:szCs w:val="22"/>
        </w:rPr>
        <w:t xml:space="preserve"> </w:t>
      </w:r>
      <w:r w:rsidRPr="005A3EE8">
        <w:rPr>
          <w:szCs w:val="22"/>
        </w:rPr>
        <w:t xml:space="preserve">certifikovaným kontaktním </w:t>
      </w:r>
      <w:r>
        <w:rPr>
          <w:szCs w:val="22"/>
        </w:rPr>
        <w:t xml:space="preserve">zateplovacím </w:t>
      </w:r>
      <w:r w:rsidRPr="005A3EE8">
        <w:rPr>
          <w:szCs w:val="22"/>
        </w:rPr>
        <w:t>systémem</w:t>
      </w:r>
      <w:r>
        <w:rPr>
          <w:szCs w:val="22"/>
        </w:rPr>
        <w:t xml:space="preserve"> ETICS</w:t>
      </w:r>
      <w:r w:rsidRPr="005A3EE8">
        <w:rPr>
          <w:szCs w:val="22"/>
        </w:rPr>
        <w:t xml:space="preserve"> s tepelným </w:t>
      </w:r>
      <w:r w:rsidRPr="006E40A2">
        <w:rPr>
          <w:szCs w:val="22"/>
        </w:rPr>
        <w:t>izolantem</w:t>
      </w:r>
      <w:r>
        <w:rPr>
          <w:szCs w:val="22"/>
        </w:rPr>
        <w:t xml:space="preserve"> z extrudovaného polystyrenu </w:t>
      </w:r>
      <w:proofErr w:type="spellStart"/>
      <w:r>
        <w:rPr>
          <w:szCs w:val="22"/>
        </w:rPr>
        <w:t>tl</w:t>
      </w:r>
      <w:proofErr w:type="spellEnd"/>
      <w:r>
        <w:rPr>
          <w:szCs w:val="22"/>
        </w:rPr>
        <w:t>. 80 mm (od úrovně 314,300 do</w:t>
      </w:r>
      <w:r w:rsidRPr="00E30D25">
        <w:rPr>
          <w:szCs w:val="22"/>
        </w:rPr>
        <w:t xml:space="preserve"> úrovně </w:t>
      </w:r>
      <w:r>
        <w:rPr>
          <w:szCs w:val="22"/>
        </w:rPr>
        <w:t xml:space="preserve">min. 1 </w:t>
      </w:r>
      <w:r w:rsidRPr="00E30D25">
        <w:rPr>
          <w:szCs w:val="22"/>
        </w:rPr>
        <w:t xml:space="preserve">m </w:t>
      </w:r>
      <w:r>
        <w:rPr>
          <w:szCs w:val="22"/>
        </w:rPr>
        <w:t>pod</w:t>
      </w:r>
      <w:r w:rsidRPr="00E30D25">
        <w:rPr>
          <w:szCs w:val="22"/>
        </w:rPr>
        <w:t xml:space="preserve"> U.T.</w:t>
      </w:r>
      <w:r>
        <w:rPr>
          <w:szCs w:val="22"/>
        </w:rPr>
        <w:t xml:space="preserve">). </w:t>
      </w:r>
      <w:r w:rsidRPr="00780914">
        <w:t>Tepelná izolace bude k</w:t>
      </w:r>
      <w:r>
        <w:t> </w:t>
      </w:r>
      <w:r w:rsidRPr="00780914">
        <w:t>podkladu lepena flexibilním lepidlem určeným k lepení izolačních desek</w:t>
      </w:r>
      <w:r>
        <w:t xml:space="preserve"> a kotvena.</w:t>
      </w:r>
      <w:r>
        <w:rPr>
          <w:szCs w:val="22"/>
        </w:rPr>
        <w:t xml:space="preserve"> </w:t>
      </w:r>
    </w:p>
    <w:p w14:paraId="207916C2" w14:textId="48ED69B2" w:rsidR="00C85D7B" w:rsidRDefault="00C85D7B" w:rsidP="00F87A99">
      <w:pPr>
        <w:rPr>
          <w:szCs w:val="22"/>
        </w:rPr>
      </w:pPr>
      <w:r>
        <w:rPr>
          <w:szCs w:val="22"/>
        </w:rPr>
        <w:t>Kontaktní zateplovací systém bude proveden s úpravou u založení nad soklem systémovým řešením vyhovujícím zkoušce podle ČSN ISO 13785-1</w:t>
      </w:r>
      <w:r w:rsidR="00865B64">
        <w:rPr>
          <w:szCs w:val="22"/>
        </w:rPr>
        <w:t xml:space="preserve"> – tím budou splněny minimální požadavky na kontaktní zateplovací systém podle ČSN 73 0810 čl. 3.1.3.2, čl. 3.1.3.3</w:t>
      </w:r>
      <w:r w:rsidR="00815692">
        <w:rPr>
          <w:szCs w:val="22"/>
        </w:rPr>
        <w:t>.</w:t>
      </w:r>
      <w:r>
        <w:rPr>
          <w:szCs w:val="22"/>
        </w:rPr>
        <w:t xml:space="preserve"> </w:t>
      </w:r>
    </w:p>
    <w:p w14:paraId="214FC57C" w14:textId="608D09E3" w:rsidR="00C93024" w:rsidRPr="00D0081B" w:rsidRDefault="00C93024" w:rsidP="00F87A99">
      <w:pPr>
        <w:rPr>
          <w:szCs w:val="22"/>
        </w:rPr>
      </w:pPr>
      <w:r>
        <w:rPr>
          <w:szCs w:val="22"/>
        </w:rPr>
        <w:t>Sokl bude opatřen keramickým kabřincovým obkladem v odstínu červeno hnědé barvy. Ostatní č</w:t>
      </w:r>
      <w:r w:rsidR="001025EF">
        <w:rPr>
          <w:szCs w:val="22"/>
        </w:rPr>
        <w:t xml:space="preserve">ásti fasády budou opatřeny silikonovou stěrkovou omítkou </w:t>
      </w:r>
      <w:r w:rsidR="00A311AB" w:rsidRPr="00D0081B">
        <w:rPr>
          <w:szCs w:val="22"/>
        </w:rPr>
        <w:t xml:space="preserve">bílé nebo velmi </w:t>
      </w:r>
      <w:r w:rsidR="001025EF" w:rsidRPr="00D0081B">
        <w:rPr>
          <w:szCs w:val="22"/>
        </w:rPr>
        <w:t>světle šedé barvy probarvenou ve hmotě.</w:t>
      </w:r>
    </w:p>
    <w:p w14:paraId="1A34224E" w14:textId="3336A5D2" w:rsidR="00AD3507" w:rsidRPr="00AD3507" w:rsidRDefault="00AD3507" w:rsidP="00AD3507">
      <w:pPr>
        <w:rPr>
          <w:color w:val="000000"/>
        </w:rPr>
      </w:pPr>
      <w:r w:rsidRPr="00D0081B">
        <w:rPr>
          <w:color w:val="000000"/>
        </w:rPr>
        <w:t>Celá fasáda bude do výšky 3,00 m</w:t>
      </w:r>
      <w:r w:rsidR="005555EC" w:rsidRPr="00D0081B">
        <w:rPr>
          <w:color w:val="000000"/>
        </w:rPr>
        <w:t xml:space="preserve"> nad U.T. (na východní a západní straně </w:t>
      </w:r>
      <w:r w:rsidRPr="00D0081B">
        <w:rPr>
          <w:color w:val="000000"/>
        </w:rPr>
        <w:t xml:space="preserve">po parapet </w:t>
      </w:r>
      <w:r w:rsidR="005555EC" w:rsidRPr="00D0081B">
        <w:rPr>
          <w:color w:val="000000"/>
        </w:rPr>
        <w:t>oken)</w:t>
      </w:r>
      <w:r w:rsidRPr="00D0081B">
        <w:rPr>
          <w:color w:val="000000"/>
        </w:rPr>
        <w:t xml:space="preserve"> opatřena hydrofobním </w:t>
      </w:r>
      <w:proofErr w:type="spellStart"/>
      <w:r w:rsidRPr="00D0081B">
        <w:rPr>
          <w:color w:val="000000"/>
        </w:rPr>
        <w:t>antigraffiti</w:t>
      </w:r>
      <w:proofErr w:type="spellEnd"/>
      <w:r w:rsidRPr="00D0081B">
        <w:rPr>
          <w:color w:val="000000"/>
        </w:rPr>
        <w:t xml:space="preserve"> systémem (nástřik nebo nátěr).</w:t>
      </w:r>
    </w:p>
    <w:p w14:paraId="28FF2B7E" w14:textId="53E8D100" w:rsidR="00F87A99" w:rsidRDefault="00F87A99" w:rsidP="00F87A99">
      <w:pPr>
        <w:pStyle w:val="AqpText0"/>
      </w:pPr>
      <w:r>
        <w:t xml:space="preserve">Klempířské výrobky budou z oboustranně </w:t>
      </w:r>
      <w:proofErr w:type="spellStart"/>
      <w:r>
        <w:t>předlakovaného</w:t>
      </w:r>
      <w:proofErr w:type="spellEnd"/>
      <w:r>
        <w:t xml:space="preserve"> pozinkovaného plechu</w:t>
      </w:r>
      <w:r w:rsidR="001025EF">
        <w:t xml:space="preserve"> v odstínu šedé</w:t>
      </w:r>
      <w:r>
        <w:t>.</w:t>
      </w:r>
    </w:p>
    <w:p w14:paraId="36DC5CFD" w14:textId="77777777" w:rsidR="005555EC" w:rsidRDefault="005555EC" w:rsidP="00755FD2">
      <w:pPr>
        <w:pStyle w:val="Nadpis2"/>
      </w:pPr>
      <w:bookmarkStart w:id="126" w:name="_Toc464747917"/>
      <w:bookmarkStart w:id="127" w:name="_Toc464748202"/>
      <w:bookmarkStart w:id="128" w:name="_Toc466293777"/>
      <w:bookmarkStart w:id="129" w:name="_Toc493146879"/>
      <w:bookmarkStart w:id="130" w:name="_Toc494793952"/>
      <w:bookmarkStart w:id="131" w:name="_Toc87363963"/>
      <w:bookmarkStart w:id="132" w:name="_Toc94716688"/>
      <w:bookmarkStart w:id="133" w:name="_Toc96689489"/>
      <w:bookmarkStart w:id="134" w:name="_Toc103613395"/>
    </w:p>
    <w:p w14:paraId="44EFDB73" w14:textId="528441C7" w:rsidR="00755FD2" w:rsidRPr="00655868" w:rsidRDefault="00755FD2" w:rsidP="00755FD2">
      <w:pPr>
        <w:pStyle w:val="Nadpis2"/>
      </w:pPr>
      <w:r w:rsidRPr="00655868">
        <w:t>Úpravy kolem objektu</w:t>
      </w:r>
      <w:bookmarkEnd w:id="126"/>
      <w:bookmarkEnd w:id="127"/>
      <w:bookmarkEnd w:id="128"/>
      <w:bookmarkEnd w:id="129"/>
      <w:bookmarkEnd w:id="130"/>
      <w:bookmarkEnd w:id="131"/>
      <w:bookmarkEnd w:id="132"/>
      <w:bookmarkEnd w:id="133"/>
      <w:bookmarkEnd w:id="134"/>
    </w:p>
    <w:p w14:paraId="40C2B2B4" w14:textId="595D63F5" w:rsidR="00755FD2" w:rsidRDefault="0032387A" w:rsidP="00755FD2">
      <w:pPr>
        <w:pStyle w:val="AqpText0"/>
      </w:pPr>
      <w:r>
        <w:t>Bude proveden hutněný zásyp po vybouraných komínech</w:t>
      </w:r>
      <w:r w:rsidR="000713E8">
        <w:t xml:space="preserve"> a po obvodu objektu po odkopání zeminy kvůli provedení nového zateplovacího systému (N21). </w:t>
      </w:r>
      <w:r>
        <w:t>Kolem objektu budou v rámci SO 06 Komunikace a zpevněné plochy provedeny nové chodníky a dvě krátká terénní schodiště.</w:t>
      </w:r>
    </w:p>
    <w:p w14:paraId="084E7AC3" w14:textId="77777777" w:rsidR="00755FD2" w:rsidRDefault="00755FD2" w:rsidP="00755FD2">
      <w:pPr>
        <w:pStyle w:val="AqpText0"/>
      </w:pPr>
    </w:p>
    <w:p w14:paraId="45C83660" w14:textId="77777777" w:rsidR="00755FD2" w:rsidRPr="00655868" w:rsidRDefault="00755FD2" w:rsidP="00755FD2">
      <w:pPr>
        <w:pStyle w:val="Nadpis1"/>
      </w:pPr>
      <w:bookmarkStart w:id="135" w:name="_Toc244316781"/>
      <w:bookmarkStart w:id="136" w:name="_Toc254785832"/>
      <w:bookmarkStart w:id="137" w:name="_Toc360629196"/>
      <w:bookmarkStart w:id="138" w:name="_Toc374376092"/>
      <w:bookmarkStart w:id="139" w:name="_Toc379552701"/>
      <w:bookmarkStart w:id="140" w:name="_Toc382835075"/>
      <w:bookmarkStart w:id="141" w:name="_Toc384968899"/>
      <w:bookmarkStart w:id="142" w:name="_Toc391365458"/>
      <w:bookmarkStart w:id="143" w:name="_Toc399398631"/>
      <w:bookmarkStart w:id="144" w:name="_Toc409179112"/>
      <w:bookmarkStart w:id="145" w:name="_Toc433266803"/>
      <w:bookmarkStart w:id="146" w:name="_Toc436034046"/>
      <w:bookmarkStart w:id="147" w:name="_Toc436898371"/>
      <w:bookmarkStart w:id="148" w:name="_Toc442425916"/>
      <w:bookmarkStart w:id="149" w:name="_Toc464747918"/>
      <w:bookmarkStart w:id="150" w:name="_Toc464748203"/>
      <w:bookmarkStart w:id="151" w:name="_Toc466293778"/>
      <w:bookmarkStart w:id="152" w:name="_Toc493146880"/>
      <w:bookmarkStart w:id="153" w:name="_Toc494793953"/>
      <w:bookmarkStart w:id="154" w:name="_Toc87363964"/>
      <w:bookmarkStart w:id="155" w:name="_Toc94716689"/>
      <w:bookmarkStart w:id="156" w:name="_Toc96689490"/>
      <w:bookmarkStart w:id="157" w:name="_Toc103613396"/>
      <w:bookmarkStart w:id="158" w:name="_Hlk89173123"/>
      <w:r w:rsidRPr="00655868">
        <w:t>OBECNÉ POŽADAVKY</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CDAC8CF" w14:textId="77777777" w:rsidR="00755FD2" w:rsidRPr="00284D97" w:rsidRDefault="00755FD2" w:rsidP="00755FD2">
      <w:pPr>
        <w:autoSpaceDE w:val="0"/>
        <w:autoSpaceDN w:val="0"/>
        <w:adjustRightInd w:val="0"/>
        <w:rPr>
          <w:color w:val="000000"/>
        </w:rPr>
      </w:pPr>
      <w:r>
        <w:rPr>
          <w:color w:val="000000"/>
        </w:rPr>
        <w:t>V</w:t>
      </w:r>
      <w:r w:rsidRPr="00284D97">
        <w:rPr>
          <w:color w:val="000000"/>
        </w:rPr>
        <w:t xml:space="preserve"> rámci realizace stavby bude provedeno přesné zaměření stávajících konstrukcí a dle skutečně zjištěného stavu bude v případě potřeby upřesněna realizační dokumentace</w:t>
      </w:r>
      <w:r>
        <w:rPr>
          <w:color w:val="000000"/>
        </w:rPr>
        <w:t>.</w:t>
      </w:r>
    </w:p>
    <w:p w14:paraId="60566F0F" w14:textId="77777777" w:rsidR="00755FD2" w:rsidRPr="00655868" w:rsidRDefault="00755FD2" w:rsidP="00755FD2">
      <w:pPr>
        <w:jc w:val="both"/>
      </w:pPr>
      <w:r w:rsidRPr="00655868">
        <w:t>Při realizaci musí být dodrženy veškeré platné ČSN a technické a bezpečnostní předpisy.</w:t>
      </w:r>
    </w:p>
    <w:p w14:paraId="6EEF85B0" w14:textId="77777777" w:rsidR="00755FD2" w:rsidRDefault="00755FD2" w:rsidP="00755FD2">
      <w:pPr>
        <w:jc w:val="both"/>
      </w:pPr>
      <w:r w:rsidRPr="00655868">
        <w:t>Všechny výrobky</w:t>
      </w:r>
      <w:r>
        <w:t>,</w:t>
      </w:r>
      <w:r w:rsidRPr="00655868">
        <w:t xml:space="preserve"> materiály a zařízení je nutné dopravovat, skladovat, zabudovat, a následně ošetřovat v souladu s technologickými předpisy výrobce konkrétního</w:t>
      </w:r>
      <w:r>
        <w:t xml:space="preserve"> výrobku či</w:t>
      </w:r>
      <w:r w:rsidRPr="00655868">
        <w:t xml:space="preserve"> materiálu a v souladu s platnými technickými normami a bezpečnostními předpisy.</w:t>
      </w:r>
    </w:p>
    <w:p w14:paraId="0DB31FBB" w14:textId="566827B5" w:rsidR="00FF2AD6" w:rsidRDefault="00755FD2" w:rsidP="00AD3507">
      <w:pPr>
        <w:jc w:val="both"/>
      </w:pPr>
      <w:r w:rsidRPr="00655868">
        <w:t>Stavební konstrukce budou při realizaci stavby dle potřeby uzpůsobeny konkrétnímu osazovanému technologickému zařízení.</w:t>
      </w:r>
      <w:bookmarkEnd w:id="158"/>
    </w:p>
    <w:sectPr w:rsidR="00FF2AD6"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76BB3" w14:textId="77777777" w:rsidR="00D82B62" w:rsidRDefault="00D82B62">
      <w:r>
        <w:separator/>
      </w:r>
    </w:p>
    <w:p w14:paraId="2FDB5EC3" w14:textId="77777777" w:rsidR="00D82B62" w:rsidRDefault="00D82B62"/>
  </w:endnote>
  <w:endnote w:type="continuationSeparator" w:id="0">
    <w:p w14:paraId="5E8541FF" w14:textId="77777777" w:rsidR="00D82B62" w:rsidRDefault="00D82B62">
      <w:r>
        <w:continuationSeparator/>
      </w:r>
    </w:p>
    <w:p w14:paraId="3941CCDF" w14:textId="77777777"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20BB" w14:textId="3E8578AE" w:rsidR="00FF2AD6" w:rsidRDefault="00D82B62" w:rsidP="00D76E62">
    <w:pPr>
      <w:pStyle w:val="Zpat"/>
      <w:pBdr>
        <w:top w:val="single" w:sz="4" w:space="1" w:color="006699"/>
      </w:pBdr>
      <w:tabs>
        <w:tab w:val="clear" w:pos="8505"/>
        <w:tab w:val="right" w:pos="9639"/>
      </w:tabs>
    </w:pPr>
    <w:r>
      <w:t>D.1.1 - SO 01 Provozní budova VDJ 2x 17 500 m 3 -   stavební úpravy</w:t>
    </w:r>
    <w:r>
      <w:tab/>
    </w:r>
    <w:r>
      <w:fldChar w:fldCharType="begin"/>
    </w:r>
    <w:r>
      <w:instrText xml:space="preserve"> REF Datum_hl \h </w:instrText>
    </w:r>
    <w:r>
      <w:fldChar w:fldCharType="separate"/>
    </w:r>
    <w:r w:rsidR="00204DC4">
      <w:t>03/2022</w:t>
    </w:r>
    <w:r>
      <w:fldChar w:fldCharType="end"/>
    </w:r>
  </w:p>
  <w:p w14:paraId="51E89799" w14:textId="319FF6A5" w:rsidR="00FF2AD6" w:rsidRDefault="00D82B62" w:rsidP="00D54C65">
    <w:pPr>
      <w:pStyle w:val="Zpat"/>
      <w:tabs>
        <w:tab w:val="clear" w:pos="8505"/>
        <w:tab w:val="right" w:pos="9639"/>
      </w:tabs>
    </w:pPr>
    <w:r>
      <w:fldChar w:fldCharType="begin"/>
    </w:r>
    <w:r>
      <w:instrText xml:space="preserve"> REF Stupen \h </w:instrText>
    </w:r>
    <w:r>
      <w:fldChar w:fldCharType="separate"/>
    </w:r>
    <w:r w:rsidR="00204DC4">
      <w:t>DUR+</w:t>
    </w:r>
    <w:proofErr w:type="gramStart"/>
    <w:r w:rsidR="00204DC4">
      <w:t>DSP,DPS</w:t>
    </w:r>
    <w:proofErr w:type="gramEnd"/>
    <w:r>
      <w:fldChar w:fldCharType="end"/>
    </w:r>
    <w:r>
      <w:tab/>
    </w:r>
    <w:r>
      <w:fldChar w:fldCharType="begin"/>
    </w:r>
    <w:r>
      <w:instrText xml:space="preserve"> PAGE  \* MERGEFORMAT </w:instrText>
    </w:r>
    <w:r>
      <w:fldChar w:fldCharType="separate"/>
    </w:r>
    <w:r>
      <w:t>2</w:t>
    </w:r>
    <w:r>
      <w:fldChar w:fldCharType="end"/>
    </w:r>
    <w:r>
      <w:t xml:space="preserve"> / </w:t>
    </w:r>
    <w:r w:rsidR="00204DC4">
      <w:fldChar w:fldCharType="begin"/>
    </w:r>
    <w:r w:rsidR="00204DC4">
      <w:instrText xml:space="preserve"> NUMPAGES  \* MERGEFORMAT </w:instrText>
    </w:r>
    <w:r w:rsidR="00204DC4">
      <w:fldChar w:fldCharType="separate"/>
    </w:r>
    <w:r>
      <w:t>3</w:t>
    </w:r>
    <w:r w:rsidR="00204DC4">
      <w:fldChar w:fldCharType="end"/>
    </w:r>
  </w:p>
  <w:p w14:paraId="630CB78D" w14:textId="77777777" w:rsidR="00FF2AD6" w:rsidRDefault="00FF2A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92E7" w14:textId="77777777" w:rsidR="00D82B62" w:rsidRDefault="00D82B62">
      <w:r>
        <w:separator/>
      </w:r>
    </w:p>
    <w:p w14:paraId="5E1B5E3D" w14:textId="77777777" w:rsidR="00D82B62" w:rsidRDefault="00D82B62"/>
  </w:footnote>
  <w:footnote w:type="continuationSeparator" w:id="0">
    <w:p w14:paraId="73979804" w14:textId="77777777" w:rsidR="00D82B62" w:rsidRDefault="00D82B62">
      <w:r>
        <w:continuationSeparator/>
      </w:r>
    </w:p>
    <w:p w14:paraId="19AFD448" w14:textId="77777777" w:rsidR="00D82B62" w:rsidRDefault="00D82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 w:type="dxa"/>
      <w:tblLook w:val="01E0" w:firstRow="1" w:lastRow="1" w:firstColumn="1" w:lastColumn="1" w:noHBand="0" w:noVBand="0"/>
    </w:tblPr>
    <w:tblGrid>
      <w:gridCol w:w="6726"/>
      <w:gridCol w:w="2626"/>
    </w:tblGrid>
    <w:tr w:rsidR="00FF2AD6" w14:paraId="013F84EA" w14:textId="77777777">
      <w:tc>
        <w:tcPr>
          <w:tcW w:w="7128" w:type="dxa"/>
          <w:tcBorders>
            <w:bottom w:val="single" w:sz="4" w:space="0" w:color="006699"/>
          </w:tcBorders>
          <w:vAlign w:val="center"/>
        </w:tcPr>
        <w:p w14:paraId="14BE23DB" w14:textId="77777777" w:rsidR="00FF2AD6" w:rsidRDefault="00961079" w:rsidP="0057276A">
          <w:pPr>
            <w:pStyle w:val="Zhlav"/>
          </w:pPr>
          <w:r>
            <w:t>BRNO, VDJ PALACKÉHO VRCH 2 X 17 500 m³, VDJ PALACKÉHO VRCH 5000 m</w:t>
          </w:r>
          <w:proofErr w:type="gramStart"/>
          <w:r>
            <w:t>³ - REKONSTRUKCE</w:t>
          </w:r>
          <w:proofErr w:type="gramEnd"/>
          <w:r>
            <w:t xml:space="preserve"> STAVEBNÍ ČÁSTI A TECHNOLOGIE</w:t>
          </w:r>
        </w:p>
      </w:tc>
      <w:tc>
        <w:tcPr>
          <w:tcW w:w="2649" w:type="dxa"/>
        </w:tcPr>
        <w:p w14:paraId="5D7233F1" w14:textId="77777777" w:rsidR="00FF2AD6" w:rsidRDefault="00DA12A7" w:rsidP="0057276A">
          <w:pPr>
            <w:pStyle w:val="Zhlav"/>
            <w:jc w:val="right"/>
          </w:pPr>
          <w:r>
            <w:rPr>
              <w:noProof/>
            </w:rPr>
            <w:drawing>
              <wp:inline distT="0" distB="0" distL="0" distR="0" wp14:anchorId="356520F7" wp14:editId="03AE7ACD">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7CDAA8BF" w14:textId="74E8E213" w:rsidR="00FF2AD6"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204DC4" w:rsidRPr="00204DC4">
      <w:rPr>
        <w:sz w:val="12"/>
        <w:szCs w:val="12"/>
      </w:rPr>
      <w:t>1563420-16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16cid:durableId="1885218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610E"/>
    <w:rsid w:val="000079A4"/>
    <w:rsid w:val="0001195A"/>
    <w:rsid w:val="0001242F"/>
    <w:rsid w:val="00015E17"/>
    <w:rsid w:val="00016EA5"/>
    <w:rsid w:val="00021A4A"/>
    <w:rsid w:val="000229B8"/>
    <w:rsid w:val="00024E18"/>
    <w:rsid w:val="00026944"/>
    <w:rsid w:val="00030281"/>
    <w:rsid w:val="00045145"/>
    <w:rsid w:val="000529BD"/>
    <w:rsid w:val="0005305E"/>
    <w:rsid w:val="00054101"/>
    <w:rsid w:val="00057D1F"/>
    <w:rsid w:val="00057D40"/>
    <w:rsid w:val="0006587E"/>
    <w:rsid w:val="00065B6B"/>
    <w:rsid w:val="00067044"/>
    <w:rsid w:val="000712AD"/>
    <w:rsid w:val="000713E8"/>
    <w:rsid w:val="00077C09"/>
    <w:rsid w:val="00080147"/>
    <w:rsid w:val="00081666"/>
    <w:rsid w:val="000835A5"/>
    <w:rsid w:val="000852C8"/>
    <w:rsid w:val="0009372F"/>
    <w:rsid w:val="0009747A"/>
    <w:rsid w:val="000A108C"/>
    <w:rsid w:val="000B0E78"/>
    <w:rsid w:val="000B16DD"/>
    <w:rsid w:val="000B2FC4"/>
    <w:rsid w:val="000B4E6A"/>
    <w:rsid w:val="000B5998"/>
    <w:rsid w:val="000C0476"/>
    <w:rsid w:val="000C39AD"/>
    <w:rsid w:val="000C4B02"/>
    <w:rsid w:val="000C57A5"/>
    <w:rsid w:val="000C7546"/>
    <w:rsid w:val="000D1FFA"/>
    <w:rsid w:val="000D2562"/>
    <w:rsid w:val="000D44AD"/>
    <w:rsid w:val="000E6434"/>
    <w:rsid w:val="000F01A1"/>
    <w:rsid w:val="000F14C5"/>
    <w:rsid w:val="000F5A64"/>
    <w:rsid w:val="00100504"/>
    <w:rsid w:val="001025EF"/>
    <w:rsid w:val="00110C7E"/>
    <w:rsid w:val="00112A43"/>
    <w:rsid w:val="00112AEE"/>
    <w:rsid w:val="00115D90"/>
    <w:rsid w:val="001337A7"/>
    <w:rsid w:val="00141B00"/>
    <w:rsid w:val="001423D9"/>
    <w:rsid w:val="00143079"/>
    <w:rsid w:val="00147D93"/>
    <w:rsid w:val="0015599C"/>
    <w:rsid w:val="00157477"/>
    <w:rsid w:val="00160D40"/>
    <w:rsid w:val="00162F04"/>
    <w:rsid w:val="001635CD"/>
    <w:rsid w:val="0017210F"/>
    <w:rsid w:val="00172639"/>
    <w:rsid w:val="00174698"/>
    <w:rsid w:val="00175286"/>
    <w:rsid w:val="00180DF8"/>
    <w:rsid w:val="00184206"/>
    <w:rsid w:val="00186B39"/>
    <w:rsid w:val="00193362"/>
    <w:rsid w:val="00196F91"/>
    <w:rsid w:val="001A51CC"/>
    <w:rsid w:val="001A663C"/>
    <w:rsid w:val="001B3719"/>
    <w:rsid w:val="001B7AEF"/>
    <w:rsid w:val="001C30C9"/>
    <w:rsid w:val="001C37C7"/>
    <w:rsid w:val="001C54D5"/>
    <w:rsid w:val="001C5F6F"/>
    <w:rsid w:val="001C66CD"/>
    <w:rsid w:val="001D369C"/>
    <w:rsid w:val="001D3786"/>
    <w:rsid w:val="001D38B7"/>
    <w:rsid w:val="001D6D6A"/>
    <w:rsid w:val="001E51FF"/>
    <w:rsid w:val="001E57D1"/>
    <w:rsid w:val="001E6374"/>
    <w:rsid w:val="001E6571"/>
    <w:rsid w:val="001E6C0F"/>
    <w:rsid w:val="001F2C54"/>
    <w:rsid w:val="001F2D81"/>
    <w:rsid w:val="001F4D22"/>
    <w:rsid w:val="001F64F3"/>
    <w:rsid w:val="00204DC4"/>
    <w:rsid w:val="00207902"/>
    <w:rsid w:val="00214177"/>
    <w:rsid w:val="002222E5"/>
    <w:rsid w:val="00224939"/>
    <w:rsid w:val="00225894"/>
    <w:rsid w:val="002264B0"/>
    <w:rsid w:val="0022759B"/>
    <w:rsid w:val="002301CB"/>
    <w:rsid w:val="00233931"/>
    <w:rsid w:val="00234B2E"/>
    <w:rsid w:val="0024694C"/>
    <w:rsid w:val="002516CB"/>
    <w:rsid w:val="002524BE"/>
    <w:rsid w:val="00254F5D"/>
    <w:rsid w:val="00256E3B"/>
    <w:rsid w:val="00276B71"/>
    <w:rsid w:val="00282EBB"/>
    <w:rsid w:val="00284A47"/>
    <w:rsid w:val="002924E4"/>
    <w:rsid w:val="002A04A0"/>
    <w:rsid w:val="002A0D6F"/>
    <w:rsid w:val="002A1137"/>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588A"/>
    <w:rsid w:val="002E6817"/>
    <w:rsid w:val="002E758C"/>
    <w:rsid w:val="002F0AA0"/>
    <w:rsid w:val="002F7321"/>
    <w:rsid w:val="003046C9"/>
    <w:rsid w:val="00305ABC"/>
    <w:rsid w:val="00305CD6"/>
    <w:rsid w:val="00310623"/>
    <w:rsid w:val="0031064D"/>
    <w:rsid w:val="003132D9"/>
    <w:rsid w:val="003153FC"/>
    <w:rsid w:val="0032118F"/>
    <w:rsid w:val="00321BAA"/>
    <w:rsid w:val="00322C8B"/>
    <w:rsid w:val="0032387A"/>
    <w:rsid w:val="00324BB4"/>
    <w:rsid w:val="00333213"/>
    <w:rsid w:val="00335244"/>
    <w:rsid w:val="00335A18"/>
    <w:rsid w:val="00346460"/>
    <w:rsid w:val="00347F90"/>
    <w:rsid w:val="003536B5"/>
    <w:rsid w:val="00353EDD"/>
    <w:rsid w:val="00355421"/>
    <w:rsid w:val="00357298"/>
    <w:rsid w:val="00363D01"/>
    <w:rsid w:val="003653D1"/>
    <w:rsid w:val="0036797B"/>
    <w:rsid w:val="00371E7D"/>
    <w:rsid w:val="00376225"/>
    <w:rsid w:val="00380B64"/>
    <w:rsid w:val="00383762"/>
    <w:rsid w:val="00385317"/>
    <w:rsid w:val="00392AA2"/>
    <w:rsid w:val="00396B1C"/>
    <w:rsid w:val="00396EFC"/>
    <w:rsid w:val="003A261E"/>
    <w:rsid w:val="003A2C77"/>
    <w:rsid w:val="003A7885"/>
    <w:rsid w:val="003B113F"/>
    <w:rsid w:val="003B335A"/>
    <w:rsid w:val="003C2521"/>
    <w:rsid w:val="003D05D4"/>
    <w:rsid w:val="003D37EA"/>
    <w:rsid w:val="003D544A"/>
    <w:rsid w:val="003E11A7"/>
    <w:rsid w:val="003E1725"/>
    <w:rsid w:val="003E177D"/>
    <w:rsid w:val="003E2565"/>
    <w:rsid w:val="003E2575"/>
    <w:rsid w:val="003E5AB1"/>
    <w:rsid w:val="003F04F5"/>
    <w:rsid w:val="003F0509"/>
    <w:rsid w:val="003F11F9"/>
    <w:rsid w:val="003F52CE"/>
    <w:rsid w:val="003F6D4D"/>
    <w:rsid w:val="00400A5E"/>
    <w:rsid w:val="00402EB6"/>
    <w:rsid w:val="00412724"/>
    <w:rsid w:val="00415F10"/>
    <w:rsid w:val="0041630C"/>
    <w:rsid w:val="00416E78"/>
    <w:rsid w:val="0041711D"/>
    <w:rsid w:val="00417BBB"/>
    <w:rsid w:val="00421535"/>
    <w:rsid w:val="00430123"/>
    <w:rsid w:val="00433420"/>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775B5"/>
    <w:rsid w:val="004850BD"/>
    <w:rsid w:val="00487286"/>
    <w:rsid w:val="0049404F"/>
    <w:rsid w:val="0049533E"/>
    <w:rsid w:val="00496438"/>
    <w:rsid w:val="004A026D"/>
    <w:rsid w:val="004A18FD"/>
    <w:rsid w:val="004A37AE"/>
    <w:rsid w:val="004A4A00"/>
    <w:rsid w:val="004B5145"/>
    <w:rsid w:val="004B7B70"/>
    <w:rsid w:val="004C0FEB"/>
    <w:rsid w:val="004C56AF"/>
    <w:rsid w:val="004D2703"/>
    <w:rsid w:val="004D50DE"/>
    <w:rsid w:val="004E1602"/>
    <w:rsid w:val="004F1367"/>
    <w:rsid w:val="004F3CFA"/>
    <w:rsid w:val="004F5EBA"/>
    <w:rsid w:val="00500866"/>
    <w:rsid w:val="00500F8E"/>
    <w:rsid w:val="00503B79"/>
    <w:rsid w:val="00522D5A"/>
    <w:rsid w:val="005236A4"/>
    <w:rsid w:val="0052531B"/>
    <w:rsid w:val="00525620"/>
    <w:rsid w:val="005303FA"/>
    <w:rsid w:val="005321A0"/>
    <w:rsid w:val="0053340E"/>
    <w:rsid w:val="00536AAD"/>
    <w:rsid w:val="00536BE1"/>
    <w:rsid w:val="0054002A"/>
    <w:rsid w:val="005401D9"/>
    <w:rsid w:val="00540AEC"/>
    <w:rsid w:val="00544542"/>
    <w:rsid w:val="005555EC"/>
    <w:rsid w:val="005561E3"/>
    <w:rsid w:val="00557A74"/>
    <w:rsid w:val="005613AD"/>
    <w:rsid w:val="00561C86"/>
    <w:rsid w:val="00566035"/>
    <w:rsid w:val="005717FB"/>
    <w:rsid w:val="005725EA"/>
    <w:rsid w:val="0057276A"/>
    <w:rsid w:val="00573264"/>
    <w:rsid w:val="00573D9C"/>
    <w:rsid w:val="0057550E"/>
    <w:rsid w:val="005768A1"/>
    <w:rsid w:val="00584052"/>
    <w:rsid w:val="0058556B"/>
    <w:rsid w:val="00585AAD"/>
    <w:rsid w:val="00592762"/>
    <w:rsid w:val="00592EA0"/>
    <w:rsid w:val="005932E0"/>
    <w:rsid w:val="005971B7"/>
    <w:rsid w:val="005A2A12"/>
    <w:rsid w:val="005B0860"/>
    <w:rsid w:val="005B148D"/>
    <w:rsid w:val="005B2972"/>
    <w:rsid w:val="005B37C1"/>
    <w:rsid w:val="005B3E3C"/>
    <w:rsid w:val="005B3F93"/>
    <w:rsid w:val="005B5685"/>
    <w:rsid w:val="005B5B56"/>
    <w:rsid w:val="005B5BE0"/>
    <w:rsid w:val="005C2888"/>
    <w:rsid w:val="005C7082"/>
    <w:rsid w:val="005D2495"/>
    <w:rsid w:val="005E1FD8"/>
    <w:rsid w:val="005E52A6"/>
    <w:rsid w:val="005E627D"/>
    <w:rsid w:val="005F19FD"/>
    <w:rsid w:val="005F7046"/>
    <w:rsid w:val="0060091F"/>
    <w:rsid w:val="00603370"/>
    <w:rsid w:val="00604537"/>
    <w:rsid w:val="00605AE4"/>
    <w:rsid w:val="006064ED"/>
    <w:rsid w:val="0060685D"/>
    <w:rsid w:val="00612199"/>
    <w:rsid w:val="00612644"/>
    <w:rsid w:val="00613861"/>
    <w:rsid w:val="00613D64"/>
    <w:rsid w:val="006148C7"/>
    <w:rsid w:val="00616FF2"/>
    <w:rsid w:val="006218F6"/>
    <w:rsid w:val="00626BD8"/>
    <w:rsid w:val="00633FC3"/>
    <w:rsid w:val="00646BBF"/>
    <w:rsid w:val="00653807"/>
    <w:rsid w:val="00657896"/>
    <w:rsid w:val="006660A5"/>
    <w:rsid w:val="00666A51"/>
    <w:rsid w:val="00675AD3"/>
    <w:rsid w:val="00681523"/>
    <w:rsid w:val="00682A59"/>
    <w:rsid w:val="006835A5"/>
    <w:rsid w:val="00684E1D"/>
    <w:rsid w:val="006854F0"/>
    <w:rsid w:val="00690DBE"/>
    <w:rsid w:val="006A1AED"/>
    <w:rsid w:val="006B0D94"/>
    <w:rsid w:val="006B147B"/>
    <w:rsid w:val="006B2C4F"/>
    <w:rsid w:val="006B394C"/>
    <w:rsid w:val="006B52B1"/>
    <w:rsid w:val="006B6093"/>
    <w:rsid w:val="006B6A6F"/>
    <w:rsid w:val="006B6BA9"/>
    <w:rsid w:val="006C02FB"/>
    <w:rsid w:val="006C120D"/>
    <w:rsid w:val="006C4032"/>
    <w:rsid w:val="006C47BA"/>
    <w:rsid w:val="006C501E"/>
    <w:rsid w:val="006C6704"/>
    <w:rsid w:val="006E0326"/>
    <w:rsid w:val="006F042E"/>
    <w:rsid w:val="006F06A1"/>
    <w:rsid w:val="006F6923"/>
    <w:rsid w:val="00700B91"/>
    <w:rsid w:val="00703687"/>
    <w:rsid w:val="00705D68"/>
    <w:rsid w:val="00710A9E"/>
    <w:rsid w:val="00710D62"/>
    <w:rsid w:val="0071226C"/>
    <w:rsid w:val="00713467"/>
    <w:rsid w:val="007177DB"/>
    <w:rsid w:val="00722917"/>
    <w:rsid w:val="00725318"/>
    <w:rsid w:val="00725A6E"/>
    <w:rsid w:val="00726270"/>
    <w:rsid w:val="00732DD8"/>
    <w:rsid w:val="00736722"/>
    <w:rsid w:val="007378C8"/>
    <w:rsid w:val="00741119"/>
    <w:rsid w:val="00745551"/>
    <w:rsid w:val="00753F28"/>
    <w:rsid w:val="00755FD2"/>
    <w:rsid w:val="00762E57"/>
    <w:rsid w:val="00766C1B"/>
    <w:rsid w:val="0077170E"/>
    <w:rsid w:val="007822AC"/>
    <w:rsid w:val="0078417C"/>
    <w:rsid w:val="00785155"/>
    <w:rsid w:val="00786362"/>
    <w:rsid w:val="00786A50"/>
    <w:rsid w:val="00787C59"/>
    <w:rsid w:val="00790918"/>
    <w:rsid w:val="00796EC9"/>
    <w:rsid w:val="007A1729"/>
    <w:rsid w:val="007A4704"/>
    <w:rsid w:val="007A58D3"/>
    <w:rsid w:val="007B0020"/>
    <w:rsid w:val="007B0620"/>
    <w:rsid w:val="007B12F4"/>
    <w:rsid w:val="007B1FC1"/>
    <w:rsid w:val="007B286B"/>
    <w:rsid w:val="007C603A"/>
    <w:rsid w:val="007D408A"/>
    <w:rsid w:val="007D5413"/>
    <w:rsid w:val="007E5A44"/>
    <w:rsid w:val="007E6F08"/>
    <w:rsid w:val="007F0F3E"/>
    <w:rsid w:val="007F2B73"/>
    <w:rsid w:val="007F50A7"/>
    <w:rsid w:val="007F61A4"/>
    <w:rsid w:val="007F6205"/>
    <w:rsid w:val="007F644D"/>
    <w:rsid w:val="0080292F"/>
    <w:rsid w:val="00802B62"/>
    <w:rsid w:val="008056F2"/>
    <w:rsid w:val="00807739"/>
    <w:rsid w:val="00812884"/>
    <w:rsid w:val="008128D8"/>
    <w:rsid w:val="00815692"/>
    <w:rsid w:val="00815F7C"/>
    <w:rsid w:val="0081718A"/>
    <w:rsid w:val="00823912"/>
    <w:rsid w:val="00827DC4"/>
    <w:rsid w:val="008325A4"/>
    <w:rsid w:val="008328BB"/>
    <w:rsid w:val="008330E3"/>
    <w:rsid w:val="00833BD3"/>
    <w:rsid w:val="00835C73"/>
    <w:rsid w:val="0084241A"/>
    <w:rsid w:val="00847011"/>
    <w:rsid w:val="008473A5"/>
    <w:rsid w:val="00856EE8"/>
    <w:rsid w:val="00860A36"/>
    <w:rsid w:val="008617EA"/>
    <w:rsid w:val="008623A7"/>
    <w:rsid w:val="008639D6"/>
    <w:rsid w:val="00864F57"/>
    <w:rsid w:val="00865B64"/>
    <w:rsid w:val="00867788"/>
    <w:rsid w:val="008705BA"/>
    <w:rsid w:val="00873487"/>
    <w:rsid w:val="00873F1F"/>
    <w:rsid w:val="00874BD0"/>
    <w:rsid w:val="008817F2"/>
    <w:rsid w:val="0088269E"/>
    <w:rsid w:val="008826C8"/>
    <w:rsid w:val="008839A0"/>
    <w:rsid w:val="00884801"/>
    <w:rsid w:val="00885335"/>
    <w:rsid w:val="0088552D"/>
    <w:rsid w:val="0089037F"/>
    <w:rsid w:val="008908AE"/>
    <w:rsid w:val="0089187B"/>
    <w:rsid w:val="008922DA"/>
    <w:rsid w:val="008934BB"/>
    <w:rsid w:val="008962E7"/>
    <w:rsid w:val="00896B78"/>
    <w:rsid w:val="008A00F5"/>
    <w:rsid w:val="008A16F8"/>
    <w:rsid w:val="008A2A4C"/>
    <w:rsid w:val="008A65D2"/>
    <w:rsid w:val="008B5EF9"/>
    <w:rsid w:val="008C1DBE"/>
    <w:rsid w:val="008C30EC"/>
    <w:rsid w:val="008C6649"/>
    <w:rsid w:val="008C7D44"/>
    <w:rsid w:val="008D31EA"/>
    <w:rsid w:val="008D3380"/>
    <w:rsid w:val="008D4180"/>
    <w:rsid w:val="008E1D15"/>
    <w:rsid w:val="008E39A6"/>
    <w:rsid w:val="008E494C"/>
    <w:rsid w:val="008F0DE2"/>
    <w:rsid w:val="008F17AE"/>
    <w:rsid w:val="008F264F"/>
    <w:rsid w:val="008F71A3"/>
    <w:rsid w:val="00900161"/>
    <w:rsid w:val="00902C61"/>
    <w:rsid w:val="009036F9"/>
    <w:rsid w:val="00906F8B"/>
    <w:rsid w:val="00910F39"/>
    <w:rsid w:val="009170DC"/>
    <w:rsid w:val="00920A04"/>
    <w:rsid w:val="00923132"/>
    <w:rsid w:val="00924293"/>
    <w:rsid w:val="00925C02"/>
    <w:rsid w:val="00927151"/>
    <w:rsid w:val="00927AEE"/>
    <w:rsid w:val="00930E13"/>
    <w:rsid w:val="009347EE"/>
    <w:rsid w:val="00937966"/>
    <w:rsid w:val="00940495"/>
    <w:rsid w:val="009474E5"/>
    <w:rsid w:val="00947A1D"/>
    <w:rsid w:val="0095445A"/>
    <w:rsid w:val="0095707F"/>
    <w:rsid w:val="00961079"/>
    <w:rsid w:val="00964980"/>
    <w:rsid w:val="009649F4"/>
    <w:rsid w:val="00972968"/>
    <w:rsid w:val="00973FC8"/>
    <w:rsid w:val="00983A70"/>
    <w:rsid w:val="00987167"/>
    <w:rsid w:val="00990FA7"/>
    <w:rsid w:val="00991D0A"/>
    <w:rsid w:val="00992281"/>
    <w:rsid w:val="00994357"/>
    <w:rsid w:val="00996EAD"/>
    <w:rsid w:val="009A2588"/>
    <w:rsid w:val="009A394F"/>
    <w:rsid w:val="009B1689"/>
    <w:rsid w:val="009B7371"/>
    <w:rsid w:val="009C0597"/>
    <w:rsid w:val="009C074F"/>
    <w:rsid w:val="009C2411"/>
    <w:rsid w:val="009C370F"/>
    <w:rsid w:val="009C3F98"/>
    <w:rsid w:val="009C7991"/>
    <w:rsid w:val="009D73F1"/>
    <w:rsid w:val="009E0261"/>
    <w:rsid w:val="009E1CBB"/>
    <w:rsid w:val="009E408B"/>
    <w:rsid w:val="009E56A2"/>
    <w:rsid w:val="009E7121"/>
    <w:rsid w:val="009F3886"/>
    <w:rsid w:val="009F6E6C"/>
    <w:rsid w:val="009F7E07"/>
    <w:rsid w:val="00A00C4B"/>
    <w:rsid w:val="00A052D5"/>
    <w:rsid w:val="00A0747D"/>
    <w:rsid w:val="00A07857"/>
    <w:rsid w:val="00A100F1"/>
    <w:rsid w:val="00A17222"/>
    <w:rsid w:val="00A17DB2"/>
    <w:rsid w:val="00A22327"/>
    <w:rsid w:val="00A24C26"/>
    <w:rsid w:val="00A26CA2"/>
    <w:rsid w:val="00A311AB"/>
    <w:rsid w:val="00A33DD7"/>
    <w:rsid w:val="00A3725D"/>
    <w:rsid w:val="00A37FBF"/>
    <w:rsid w:val="00A42609"/>
    <w:rsid w:val="00A42709"/>
    <w:rsid w:val="00A43326"/>
    <w:rsid w:val="00A44828"/>
    <w:rsid w:val="00A52D56"/>
    <w:rsid w:val="00A52E82"/>
    <w:rsid w:val="00A607ED"/>
    <w:rsid w:val="00A60BDB"/>
    <w:rsid w:val="00A61D34"/>
    <w:rsid w:val="00A638E5"/>
    <w:rsid w:val="00A641C9"/>
    <w:rsid w:val="00A673CD"/>
    <w:rsid w:val="00A77059"/>
    <w:rsid w:val="00A81E4B"/>
    <w:rsid w:val="00A87DD4"/>
    <w:rsid w:val="00A9190F"/>
    <w:rsid w:val="00A94057"/>
    <w:rsid w:val="00A96456"/>
    <w:rsid w:val="00AA708B"/>
    <w:rsid w:val="00AB4934"/>
    <w:rsid w:val="00AB4ADA"/>
    <w:rsid w:val="00AB6FD9"/>
    <w:rsid w:val="00AC1D29"/>
    <w:rsid w:val="00AC3AD2"/>
    <w:rsid w:val="00AC3D46"/>
    <w:rsid w:val="00AC524B"/>
    <w:rsid w:val="00AD033A"/>
    <w:rsid w:val="00AD05EE"/>
    <w:rsid w:val="00AD2E91"/>
    <w:rsid w:val="00AD3507"/>
    <w:rsid w:val="00AD3A13"/>
    <w:rsid w:val="00AD3ED1"/>
    <w:rsid w:val="00AD5B9F"/>
    <w:rsid w:val="00AD7C8A"/>
    <w:rsid w:val="00AE2C31"/>
    <w:rsid w:val="00AE5BEC"/>
    <w:rsid w:val="00AF447C"/>
    <w:rsid w:val="00AF47B2"/>
    <w:rsid w:val="00AF4843"/>
    <w:rsid w:val="00B00037"/>
    <w:rsid w:val="00B044D7"/>
    <w:rsid w:val="00B05604"/>
    <w:rsid w:val="00B05DD3"/>
    <w:rsid w:val="00B17E00"/>
    <w:rsid w:val="00B20513"/>
    <w:rsid w:val="00B25B05"/>
    <w:rsid w:val="00B30250"/>
    <w:rsid w:val="00B32915"/>
    <w:rsid w:val="00B339E7"/>
    <w:rsid w:val="00B45184"/>
    <w:rsid w:val="00B463A3"/>
    <w:rsid w:val="00B53429"/>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97BDD"/>
    <w:rsid w:val="00BA0217"/>
    <w:rsid w:val="00BA41EC"/>
    <w:rsid w:val="00BA4547"/>
    <w:rsid w:val="00BC02EC"/>
    <w:rsid w:val="00BC2544"/>
    <w:rsid w:val="00BC25AE"/>
    <w:rsid w:val="00BC2E0E"/>
    <w:rsid w:val="00BC4170"/>
    <w:rsid w:val="00BC43ED"/>
    <w:rsid w:val="00BD2CBF"/>
    <w:rsid w:val="00BD6661"/>
    <w:rsid w:val="00BE173A"/>
    <w:rsid w:val="00BE4265"/>
    <w:rsid w:val="00BE605C"/>
    <w:rsid w:val="00BE7449"/>
    <w:rsid w:val="00BF0F28"/>
    <w:rsid w:val="00BF4701"/>
    <w:rsid w:val="00BF4BD3"/>
    <w:rsid w:val="00BF5B1B"/>
    <w:rsid w:val="00BF7A90"/>
    <w:rsid w:val="00C00BA7"/>
    <w:rsid w:val="00C01487"/>
    <w:rsid w:val="00C028C0"/>
    <w:rsid w:val="00C064EB"/>
    <w:rsid w:val="00C10260"/>
    <w:rsid w:val="00C113BA"/>
    <w:rsid w:val="00C125F0"/>
    <w:rsid w:val="00C128FF"/>
    <w:rsid w:val="00C14AE2"/>
    <w:rsid w:val="00C15B46"/>
    <w:rsid w:val="00C20144"/>
    <w:rsid w:val="00C266F5"/>
    <w:rsid w:val="00C30C4C"/>
    <w:rsid w:val="00C31211"/>
    <w:rsid w:val="00C33B62"/>
    <w:rsid w:val="00C37944"/>
    <w:rsid w:val="00C42D13"/>
    <w:rsid w:val="00C4601C"/>
    <w:rsid w:val="00C540F2"/>
    <w:rsid w:val="00C61673"/>
    <w:rsid w:val="00C62333"/>
    <w:rsid w:val="00C639C0"/>
    <w:rsid w:val="00C65E2B"/>
    <w:rsid w:val="00C717A8"/>
    <w:rsid w:val="00C71A94"/>
    <w:rsid w:val="00C71E43"/>
    <w:rsid w:val="00C7264B"/>
    <w:rsid w:val="00C775C5"/>
    <w:rsid w:val="00C77C0A"/>
    <w:rsid w:val="00C839EC"/>
    <w:rsid w:val="00C83C7B"/>
    <w:rsid w:val="00C858AF"/>
    <w:rsid w:val="00C85D7B"/>
    <w:rsid w:val="00C866EB"/>
    <w:rsid w:val="00C87686"/>
    <w:rsid w:val="00C92540"/>
    <w:rsid w:val="00C92F79"/>
    <w:rsid w:val="00C93024"/>
    <w:rsid w:val="00C9472E"/>
    <w:rsid w:val="00C97D61"/>
    <w:rsid w:val="00CA21B0"/>
    <w:rsid w:val="00CA6FE3"/>
    <w:rsid w:val="00CB0836"/>
    <w:rsid w:val="00CB706B"/>
    <w:rsid w:val="00CC506C"/>
    <w:rsid w:val="00CC5988"/>
    <w:rsid w:val="00CC6725"/>
    <w:rsid w:val="00CD0103"/>
    <w:rsid w:val="00CD3C9F"/>
    <w:rsid w:val="00CD4354"/>
    <w:rsid w:val="00CE1751"/>
    <w:rsid w:val="00CE2702"/>
    <w:rsid w:val="00CE2992"/>
    <w:rsid w:val="00CF2B3A"/>
    <w:rsid w:val="00CF52D0"/>
    <w:rsid w:val="00CF7D0E"/>
    <w:rsid w:val="00D00767"/>
    <w:rsid w:val="00D0081B"/>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1603"/>
    <w:rsid w:val="00D741AB"/>
    <w:rsid w:val="00D76E62"/>
    <w:rsid w:val="00D802CD"/>
    <w:rsid w:val="00D82B62"/>
    <w:rsid w:val="00D830D9"/>
    <w:rsid w:val="00D839FE"/>
    <w:rsid w:val="00D874A2"/>
    <w:rsid w:val="00D913DB"/>
    <w:rsid w:val="00D97BEE"/>
    <w:rsid w:val="00DA12A7"/>
    <w:rsid w:val="00DA69DA"/>
    <w:rsid w:val="00DB0170"/>
    <w:rsid w:val="00DB3FE9"/>
    <w:rsid w:val="00DB4C2A"/>
    <w:rsid w:val="00DB5D36"/>
    <w:rsid w:val="00DB6327"/>
    <w:rsid w:val="00DB6466"/>
    <w:rsid w:val="00DC1A64"/>
    <w:rsid w:val="00DC2B84"/>
    <w:rsid w:val="00DC69AF"/>
    <w:rsid w:val="00DC6EEF"/>
    <w:rsid w:val="00DC71C9"/>
    <w:rsid w:val="00DD14A5"/>
    <w:rsid w:val="00DD1F10"/>
    <w:rsid w:val="00DD4A2C"/>
    <w:rsid w:val="00DD503B"/>
    <w:rsid w:val="00DD5C90"/>
    <w:rsid w:val="00DE26CE"/>
    <w:rsid w:val="00DE39B9"/>
    <w:rsid w:val="00DE6942"/>
    <w:rsid w:val="00DE727B"/>
    <w:rsid w:val="00DE7304"/>
    <w:rsid w:val="00DE7BEE"/>
    <w:rsid w:val="00DF1B8F"/>
    <w:rsid w:val="00DF4EA8"/>
    <w:rsid w:val="00DF7844"/>
    <w:rsid w:val="00E043AB"/>
    <w:rsid w:val="00E10D49"/>
    <w:rsid w:val="00E11DD9"/>
    <w:rsid w:val="00E1377F"/>
    <w:rsid w:val="00E14122"/>
    <w:rsid w:val="00E15283"/>
    <w:rsid w:val="00E17DCE"/>
    <w:rsid w:val="00E24264"/>
    <w:rsid w:val="00E27A01"/>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964B5"/>
    <w:rsid w:val="00EA0176"/>
    <w:rsid w:val="00EA04CB"/>
    <w:rsid w:val="00EA38C7"/>
    <w:rsid w:val="00EA6E02"/>
    <w:rsid w:val="00EA7C54"/>
    <w:rsid w:val="00EB1609"/>
    <w:rsid w:val="00EB3979"/>
    <w:rsid w:val="00EB506A"/>
    <w:rsid w:val="00EC177C"/>
    <w:rsid w:val="00EC4AFE"/>
    <w:rsid w:val="00EC539C"/>
    <w:rsid w:val="00EC587F"/>
    <w:rsid w:val="00EC60CC"/>
    <w:rsid w:val="00EC6B7C"/>
    <w:rsid w:val="00EC78C0"/>
    <w:rsid w:val="00ED02B5"/>
    <w:rsid w:val="00ED2374"/>
    <w:rsid w:val="00ED3EA8"/>
    <w:rsid w:val="00ED4574"/>
    <w:rsid w:val="00EE2273"/>
    <w:rsid w:val="00EE3B82"/>
    <w:rsid w:val="00EE41A6"/>
    <w:rsid w:val="00EE5E73"/>
    <w:rsid w:val="00EE61B3"/>
    <w:rsid w:val="00EF3CB8"/>
    <w:rsid w:val="00EF5879"/>
    <w:rsid w:val="00EF6079"/>
    <w:rsid w:val="00EF6443"/>
    <w:rsid w:val="00F0530E"/>
    <w:rsid w:val="00F1536D"/>
    <w:rsid w:val="00F165CE"/>
    <w:rsid w:val="00F17F4E"/>
    <w:rsid w:val="00F24B87"/>
    <w:rsid w:val="00F4004C"/>
    <w:rsid w:val="00F412BB"/>
    <w:rsid w:val="00F431DC"/>
    <w:rsid w:val="00F443B4"/>
    <w:rsid w:val="00F44BE8"/>
    <w:rsid w:val="00F53C10"/>
    <w:rsid w:val="00F55127"/>
    <w:rsid w:val="00F60E0A"/>
    <w:rsid w:val="00F64454"/>
    <w:rsid w:val="00F6721C"/>
    <w:rsid w:val="00F72AE8"/>
    <w:rsid w:val="00F73BAC"/>
    <w:rsid w:val="00F76BFB"/>
    <w:rsid w:val="00F76DCA"/>
    <w:rsid w:val="00F77A72"/>
    <w:rsid w:val="00F80833"/>
    <w:rsid w:val="00F80ACB"/>
    <w:rsid w:val="00F80F97"/>
    <w:rsid w:val="00F826BA"/>
    <w:rsid w:val="00F84320"/>
    <w:rsid w:val="00F87A99"/>
    <w:rsid w:val="00F87F63"/>
    <w:rsid w:val="00F95507"/>
    <w:rsid w:val="00F95665"/>
    <w:rsid w:val="00F977D8"/>
    <w:rsid w:val="00F97ACB"/>
    <w:rsid w:val="00FA6ADE"/>
    <w:rsid w:val="00FA773B"/>
    <w:rsid w:val="00FB1F1F"/>
    <w:rsid w:val="00FB29BE"/>
    <w:rsid w:val="00FB2E87"/>
    <w:rsid w:val="00FB5DAB"/>
    <w:rsid w:val="00FD1227"/>
    <w:rsid w:val="00FD424F"/>
    <w:rsid w:val="00FD4348"/>
    <w:rsid w:val="00FD5360"/>
    <w:rsid w:val="00FE5E73"/>
    <w:rsid w:val="00FF117F"/>
    <w:rsid w:val="00FF2AD6"/>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28C0"/>
    <w:pPr>
      <w:spacing w:before="120"/>
    </w:pPr>
    <w:rPr>
      <w:rFonts w:ascii="Arial" w:hAnsi="Arial" w:cs="Arial"/>
      <w:sz w:val="20"/>
      <w:szCs w:val="20"/>
    </w:rPr>
  </w:style>
  <w:style w:type="paragraph" w:styleId="Nadpis1">
    <w:name w:val="heading 1"/>
    <w:aliases w:val="Heading 1"/>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_2,Heading 2,adpis 2"/>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aliases w:val="Nadpis 11"/>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_2 Char,Heading 2 Char,adpis 2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aliases w:val="Nadpis 11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aliases w:val="Heading 1 Char1"/>
    <w:basedOn w:val="Standardnpsmoodstavce"/>
    <w:link w:val="Nadpis1"/>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qFormat/>
    <w:rsid w:val="001F4D22"/>
    <w:pPr>
      <w:jc w:val="both"/>
    </w:pPr>
  </w:style>
  <w:style w:type="character" w:customStyle="1" w:styleId="AqpTextChar2">
    <w:name w:val="AqpText Char2"/>
    <w:link w:val="AqpText0"/>
    <w:uiPriority w:val="99"/>
    <w:qFormat/>
    <w:locked/>
    <w:rsid w:val="001F4D22"/>
    <w:rPr>
      <w:rFonts w:ascii="Arial" w:hAnsi="Arial" w:cs="Arial"/>
      <w:sz w:val="20"/>
      <w:szCs w:val="20"/>
    </w:rPr>
  </w:style>
  <w:style w:type="character" w:styleId="Hypertextovodkaz">
    <w:name w:val="Hyperlink"/>
    <w:basedOn w:val="Standardnpsmoodstavce"/>
    <w:uiPriority w:val="99"/>
    <w:unhideWhenUsed/>
    <w:locked/>
    <w:rsid w:val="00EA01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1779</TotalTime>
  <Pages>15</Pages>
  <Words>7379</Words>
  <Characters>45783</Characters>
  <Application>Microsoft Office Word</Application>
  <DocSecurity>0</DocSecurity>
  <Lines>381</Lines>
  <Paragraphs>106</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53056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Adlerová Daniela</cp:lastModifiedBy>
  <cp:revision>97</cp:revision>
  <cp:lastPrinted>2022-06-02T08:45:00Z</cp:lastPrinted>
  <dcterms:created xsi:type="dcterms:W3CDTF">2018-09-11T08:37:00Z</dcterms:created>
  <dcterms:modified xsi:type="dcterms:W3CDTF">2022-06-02T08:47:00Z</dcterms:modified>
</cp:coreProperties>
</file>